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55E41A1" w14:textId="4302ACE9" w:rsidR="00A24B82" w:rsidRDefault="009C651E" w:rsidP="00500CC1">
      <w:pPr>
        <w:jc w:val="right"/>
      </w:pPr>
      <w:r>
        <w:t>Załącznik nr 2</w:t>
      </w:r>
      <w:r w:rsidR="0001024A">
        <w:t xml:space="preserve"> do SWZ</w:t>
      </w:r>
    </w:p>
    <w:p w14:paraId="2B52522D" w14:textId="726059B4" w:rsidR="004F014D" w:rsidRDefault="004F014D" w:rsidP="004F014D">
      <w:pPr>
        <w:jc w:val="center"/>
      </w:pPr>
      <w:r>
        <w:t>UMOWA NR</w:t>
      </w:r>
    </w:p>
    <w:p w14:paraId="10275F1E" w14:textId="77777777" w:rsidR="004F014D" w:rsidRDefault="004F014D" w:rsidP="004F014D">
      <w:pPr>
        <w:jc w:val="center"/>
      </w:pPr>
      <w:r>
        <w:t>(wzór)</w:t>
      </w:r>
    </w:p>
    <w:p w14:paraId="5178C269" w14:textId="0CA9F4FF" w:rsidR="004F014D" w:rsidRDefault="004F014D" w:rsidP="004F014D">
      <w:r>
        <w:t>W dniu ……….……. w Karlinie, pomiędzy:</w:t>
      </w:r>
    </w:p>
    <w:p w14:paraId="7BA24A9B" w14:textId="77777777" w:rsidR="003469E5" w:rsidRPr="008C5FC8" w:rsidRDefault="003469E5" w:rsidP="003469E5">
      <w:pPr>
        <w:spacing w:line="240" w:lineRule="auto"/>
        <w:jc w:val="both"/>
        <w:rPr>
          <w:rFonts w:ascii="Arial" w:hAnsi="Arial" w:cs="Arial"/>
          <w:sz w:val="20"/>
          <w:szCs w:val="20"/>
          <w:lang w:eastAsia="pl-PL"/>
        </w:rPr>
      </w:pPr>
      <w:r w:rsidRPr="008C5FC8">
        <w:rPr>
          <w:rFonts w:ascii="Arial" w:hAnsi="Arial" w:cs="Arial"/>
          <w:b/>
          <w:sz w:val="20"/>
          <w:szCs w:val="20"/>
          <w:lang w:eastAsia="pl-PL"/>
        </w:rPr>
        <w:t>Gminą Karlino</w:t>
      </w:r>
      <w:r w:rsidRPr="008C5FC8">
        <w:rPr>
          <w:rFonts w:ascii="Arial" w:hAnsi="Arial" w:cs="Arial"/>
          <w:sz w:val="20"/>
          <w:szCs w:val="20"/>
          <w:lang w:eastAsia="pl-PL"/>
        </w:rPr>
        <w:t>, z siedzibą w Karlinie przy Placu Jana Pawła II 6, 78-230 Karlino, NIP: 672-20-35-436, zwanym dalej „zamawiającym”, w imieniu i na rz</w:t>
      </w:r>
      <w:r>
        <w:rPr>
          <w:rFonts w:ascii="Arial" w:hAnsi="Arial" w:cs="Arial"/>
          <w:sz w:val="20"/>
          <w:szCs w:val="20"/>
          <w:lang w:eastAsia="pl-PL"/>
        </w:rPr>
        <w:t>ecz której działa Piotr Woś</w:t>
      </w:r>
      <w:r w:rsidRPr="008C5FC8">
        <w:rPr>
          <w:rFonts w:ascii="Arial" w:hAnsi="Arial" w:cs="Arial"/>
          <w:sz w:val="20"/>
          <w:szCs w:val="20"/>
          <w:lang w:eastAsia="pl-PL"/>
        </w:rPr>
        <w:t xml:space="preserve"> </w:t>
      </w:r>
      <w:r>
        <w:rPr>
          <w:rFonts w:ascii="Arial" w:hAnsi="Arial" w:cs="Arial"/>
          <w:sz w:val="20"/>
          <w:szCs w:val="20"/>
          <w:lang w:eastAsia="pl-PL"/>
        </w:rPr>
        <w:t xml:space="preserve">– </w:t>
      </w:r>
      <w:r w:rsidRPr="008C5FC8">
        <w:rPr>
          <w:rFonts w:ascii="Arial" w:hAnsi="Arial" w:cs="Arial"/>
          <w:sz w:val="20"/>
          <w:szCs w:val="20"/>
          <w:lang w:eastAsia="pl-PL"/>
        </w:rPr>
        <w:t>Burmistrz</w:t>
      </w:r>
      <w:r>
        <w:rPr>
          <w:rFonts w:ascii="Arial" w:hAnsi="Arial" w:cs="Arial"/>
          <w:sz w:val="20"/>
          <w:szCs w:val="20"/>
          <w:lang w:eastAsia="pl-PL"/>
        </w:rPr>
        <w:t xml:space="preserve"> Karlina</w:t>
      </w:r>
      <w:r w:rsidRPr="008C5FC8">
        <w:rPr>
          <w:rFonts w:ascii="Arial" w:hAnsi="Arial" w:cs="Arial"/>
          <w:sz w:val="20"/>
          <w:szCs w:val="20"/>
          <w:lang w:eastAsia="pl-PL"/>
        </w:rPr>
        <w:t xml:space="preserve">, przy kontrasygnacie Skarbnika Gminy Lucyny </w:t>
      </w:r>
      <w:proofErr w:type="spellStart"/>
      <w:r w:rsidRPr="008C5FC8">
        <w:rPr>
          <w:rFonts w:ascii="Arial" w:hAnsi="Arial" w:cs="Arial"/>
          <w:sz w:val="20"/>
          <w:szCs w:val="20"/>
          <w:lang w:eastAsia="pl-PL"/>
        </w:rPr>
        <w:t>Szymeckiej</w:t>
      </w:r>
      <w:proofErr w:type="spellEnd"/>
    </w:p>
    <w:p w14:paraId="16F8395F" w14:textId="16647DED" w:rsidR="004F014D" w:rsidRDefault="003469E5" w:rsidP="004F014D">
      <w:r>
        <w:rPr>
          <w:rFonts w:ascii="Arial" w:hAnsi="Arial" w:cs="Arial"/>
          <w:sz w:val="20"/>
          <w:szCs w:val="20"/>
          <w:lang w:eastAsia="pl-PL"/>
        </w:rPr>
        <w:t>a………………………………………</w:t>
      </w:r>
      <w:r w:rsidRPr="006D5B90">
        <w:rPr>
          <w:rFonts w:ascii="Arial" w:hAnsi="Arial" w:cs="Arial"/>
          <w:sz w:val="20"/>
          <w:szCs w:val="20"/>
          <w:lang w:eastAsia="pl-PL"/>
        </w:rPr>
        <w:t>,</w:t>
      </w:r>
      <w:r w:rsidRPr="00236C86">
        <w:t xml:space="preserve"> </w:t>
      </w:r>
      <w:r w:rsidRPr="00236C86">
        <w:rPr>
          <w:rFonts w:ascii="Arial" w:hAnsi="Arial" w:cs="Arial"/>
          <w:sz w:val="20"/>
          <w:szCs w:val="20"/>
          <w:lang w:eastAsia="pl-PL"/>
        </w:rPr>
        <w:t>NIP:</w:t>
      </w:r>
      <w:r>
        <w:rPr>
          <w:rFonts w:ascii="Arial" w:hAnsi="Arial" w:cs="Arial"/>
          <w:sz w:val="20"/>
          <w:szCs w:val="20"/>
          <w:lang w:eastAsia="pl-PL"/>
        </w:rPr>
        <w:t>………….</w:t>
      </w:r>
      <w:r w:rsidRPr="00236C86">
        <w:rPr>
          <w:rFonts w:ascii="Arial" w:hAnsi="Arial" w:cs="Arial"/>
          <w:sz w:val="20"/>
          <w:szCs w:val="20"/>
          <w:lang w:eastAsia="pl-PL"/>
        </w:rPr>
        <w:t xml:space="preserve"> , REG</w:t>
      </w:r>
      <w:r>
        <w:rPr>
          <w:rFonts w:ascii="Arial" w:hAnsi="Arial" w:cs="Arial"/>
          <w:sz w:val="20"/>
          <w:szCs w:val="20"/>
          <w:lang w:eastAsia="pl-PL"/>
        </w:rPr>
        <w:t>ON: …………….., KRS: …………….,</w:t>
      </w:r>
      <w:r w:rsidRPr="006D5B90">
        <w:rPr>
          <w:rFonts w:ascii="Arial" w:hAnsi="Arial" w:cs="Arial"/>
          <w:sz w:val="20"/>
          <w:szCs w:val="20"/>
          <w:lang w:eastAsia="pl-PL"/>
        </w:rPr>
        <w:t xml:space="preserve"> </w:t>
      </w:r>
      <w:r>
        <w:rPr>
          <w:rFonts w:ascii="Arial" w:hAnsi="Arial" w:cs="Arial"/>
          <w:sz w:val="20"/>
          <w:szCs w:val="20"/>
          <w:lang w:eastAsia="pl-PL"/>
        </w:rPr>
        <w:t>reprezentowanym przez ……………………..,</w:t>
      </w:r>
      <w:r w:rsidR="004F014D">
        <w:t>zwaną w dalszej części niniejszej umowy Wykonawcą,</w:t>
      </w:r>
      <w:r w:rsidRPr="003469E5">
        <w:rPr>
          <w:rFonts w:ascii="Arial" w:hAnsi="Arial" w:cs="Arial"/>
          <w:sz w:val="20"/>
          <w:szCs w:val="20"/>
          <w:lang w:eastAsia="pl-PL"/>
        </w:rPr>
        <w:t xml:space="preserve"> </w:t>
      </w:r>
      <w:r w:rsidRPr="006D5B90">
        <w:rPr>
          <w:rFonts w:ascii="Arial" w:hAnsi="Arial" w:cs="Arial"/>
          <w:sz w:val="20"/>
          <w:szCs w:val="20"/>
          <w:lang w:eastAsia="pl-PL"/>
        </w:rPr>
        <w:t>zaś wspólnie zwanymi w dalszej części umowy „stronami</w:t>
      </w:r>
      <w:r w:rsidRPr="00966453">
        <w:rPr>
          <w:rFonts w:ascii="Arial" w:hAnsi="Arial" w:cs="Arial"/>
          <w:sz w:val="20"/>
          <w:szCs w:val="20"/>
          <w:lang w:eastAsia="pl-PL"/>
        </w:rPr>
        <w:t>”</w:t>
      </w:r>
    </w:p>
    <w:p w14:paraId="2753707C" w14:textId="77777777" w:rsidR="00D0209B" w:rsidRDefault="00D0209B" w:rsidP="004F014D"/>
    <w:p w14:paraId="4BBDA0CB" w14:textId="0F1BB452" w:rsidR="004F014D" w:rsidRDefault="004F014D" w:rsidP="004F014D">
      <w:r>
        <w:t>w wyniku przeprowadzenia postępowania w trybie podstawowym</w:t>
      </w:r>
      <w:r w:rsidR="006C0163">
        <w:t xml:space="preserve"> bez negocjacji</w:t>
      </w:r>
      <w:r>
        <w:t xml:space="preserve"> na realizację zadania w ramach FUNDUSZY EUROPEJSKICH NA ROZWÓJ CYFROWY 2021-2027 (FERC) Priorytet II: Zaawansowane usługi cyfrowe, Działanie 2.2. – Wzmocnienie krajowego systemu </w:t>
      </w:r>
      <w:proofErr w:type="spellStart"/>
      <w:r>
        <w:t>cyberbezpieczeństwa</w:t>
      </w:r>
      <w:proofErr w:type="spellEnd"/>
      <w:r>
        <w:t>, zgodnie z przepisami ustawy z dnia 11 września 2019 r. Prawo zamówień publicznych (</w:t>
      </w:r>
      <w:proofErr w:type="spellStart"/>
      <w:r>
        <w:t>t.j</w:t>
      </w:r>
      <w:proofErr w:type="spellEnd"/>
      <w:r>
        <w:t>. Dz.U. z 202</w:t>
      </w:r>
      <w:r w:rsidR="00500CC1">
        <w:t>4</w:t>
      </w:r>
      <w:r>
        <w:t xml:space="preserve">r. poz. </w:t>
      </w:r>
      <w:r w:rsidR="00500CC1">
        <w:t>1320</w:t>
      </w:r>
      <w:r>
        <w:t xml:space="preserve"> z </w:t>
      </w:r>
      <w:proofErr w:type="spellStart"/>
      <w:r>
        <w:t>późn</w:t>
      </w:r>
      <w:proofErr w:type="spellEnd"/>
      <w:r>
        <w:t xml:space="preserve">. zm.), zwanej dalej </w:t>
      </w:r>
      <w:proofErr w:type="spellStart"/>
      <w:r>
        <w:t>pzp</w:t>
      </w:r>
      <w:proofErr w:type="spellEnd"/>
      <w:r>
        <w:t>, zawarto umowę następującej treści:</w:t>
      </w:r>
    </w:p>
    <w:p w14:paraId="44CE56D3" w14:textId="03E908CE" w:rsidR="004F014D" w:rsidRDefault="004F014D" w:rsidP="004F014D">
      <w:pPr>
        <w:jc w:val="center"/>
      </w:pPr>
      <w:r>
        <w:t>§ 1</w:t>
      </w:r>
    </w:p>
    <w:p w14:paraId="3AE5B6A4" w14:textId="470F1200" w:rsidR="004F014D" w:rsidRDefault="004F014D" w:rsidP="00693273">
      <w:pPr>
        <w:pStyle w:val="Akapitzlist"/>
        <w:numPr>
          <w:ilvl w:val="0"/>
          <w:numId w:val="1"/>
        </w:numPr>
      </w:pPr>
      <w:r>
        <w:t>Przedmiotem umowy jest realizacja przez Wykonawcę na rzecz Zamawiającego zadania polegającego na dostawie i konfiguracji sprzętu</w:t>
      </w:r>
      <w:r w:rsidR="00693273">
        <w:t>:</w:t>
      </w:r>
    </w:p>
    <w:p w14:paraId="4ACA80F5" w14:textId="77777777" w:rsidR="00693273" w:rsidRDefault="00693273" w:rsidP="00693273">
      <w:pPr>
        <w:pStyle w:val="Akapitzlist"/>
        <w:numPr>
          <w:ilvl w:val="0"/>
          <w:numId w:val="2"/>
        </w:numPr>
      </w:pPr>
      <w:r>
        <w:t>Serwer z oprogramowaniem systemowym – 2szt. (typ I, typ II)</w:t>
      </w:r>
    </w:p>
    <w:p w14:paraId="55C214E3" w14:textId="77777777" w:rsidR="00693273" w:rsidRDefault="00693273" w:rsidP="00693273">
      <w:pPr>
        <w:pStyle w:val="Akapitzlist"/>
        <w:numPr>
          <w:ilvl w:val="0"/>
          <w:numId w:val="2"/>
        </w:numPr>
      </w:pPr>
      <w:r>
        <w:t>Serwer z oprogramowaniem systemowym – 5szt. (typ III, IV, V, VI, VII)</w:t>
      </w:r>
    </w:p>
    <w:p w14:paraId="11A83929" w14:textId="77777777" w:rsidR="00693273" w:rsidRDefault="00693273" w:rsidP="00693273">
      <w:pPr>
        <w:pStyle w:val="Akapitzlist"/>
        <w:numPr>
          <w:ilvl w:val="0"/>
          <w:numId w:val="2"/>
        </w:numPr>
      </w:pPr>
      <w:r>
        <w:t>Serwer NAS z oprogramowaniem do kopii zapasowych – 10szt.</w:t>
      </w:r>
    </w:p>
    <w:p w14:paraId="7DA5948F" w14:textId="77777777" w:rsidR="00693273" w:rsidRDefault="00693273" w:rsidP="00693273">
      <w:pPr>
        <w:pStyle w:val="Akapitzlist"/>
        <w:numPr>
          <w:ilvl w:val="0"/>
          <w:numId w:val="2"/>
        </w:numPr>
      </w:pPr>
      <w:proofErr w:type="spellStart"/>
      <w:r>
        <w:t>Zarządzalny</w:t>
      </w:r>
      <w:proofErr w:type="spellEnd"/>
      <w:r>
        <w:t xml:space="preserve"> przełącznik sieciowy typ I – 1szt.</w:t>
      </w:r>
    </w:p>
    <w:p w14:paraId="54413AC4" w14:textId="77777777" w:rsidR="00693273" w:rsidRDefault="00693273" w:rsidP="00693273">
      <w:pPr>
        <w:pStyle w:val="Akapitzlist"/>
        <w:numPr>
          <w:ilvl w:val="0"/>
          <w:numId w:val="2"/>
        </w:numPr>
      </w:pPr>
      <w:proofErr w:type="spellStart"/>
      <w:r>
        <w:t>Zarządzalny</w:t>
      </w:r>
      <w:proofErr w:type="spellEnd"/>
      <w:r>
        <w:t xml:space="preserve"> przełącznik sieciowy typ II – 2szt.</w:t>
      </w:r>
    </w:p>
    <w:p w14:paraId="6578651D" w14:textId="77777777" w:rsidR="00693273" w:rsidRDefault="00693273" w:rsidP="00693273">
      <w:pPr>
        <w:pStyle w:val="Akapitzlist"/>
        <w:numPr>
          <w:ilvl w:val="0"/>
          <w:numId w:val="2"/>
        </w:numPr>
      </w:pPr>
      <w:r>
        <w:t>Urządzenie UTM – 2szt.</w:t>
      </w:r>
    </w:p>
    <w:p w14:paraId="56CC09A9" w14:textId="77777777" w:rsidR="00693273" w:rsidRDefault="00693273" w:rsidP="00693273">
      <w:pPr>
        <w:pStyle w:val="Akapitzlist"/>
        <w:numPr>
          <w:ilvl w:val="0"/>
          <w:numId w:val="2"/>
        </w:numPr>
      </w:pPr>
      <w:r>
        <w:t>Zasilacz awaryjny typ I – 3szt.</w:t>
      </w:r>
    </w:p>
    <w:p w14:paraId="6C9B8975" w14:textId="77777777" w:rsidR="00693273" w:rsidRDefault="00693273" w:rsidP="00693273">
      <w:pPr>
        <w:pStyle w:val="Akapitzlist"/>
        <w:numPr>
          <w:ilvl w:val="0"/>
          <w:numId w:val="2"/>
        </w:numPr>
      </w:pPr>
      <w:r>
        <w:t>Zasilacz awaryjny typ II – 36szt.</w:t>
      </w:r>
    </w:p>
    <w:p w14:paraId="25F55161" w14:textId="77777777" w:rsidR="00693273" w:rsidRDefault="00693273" w:rsidP="00693273">
      <w:pPr>
        <w:pStyle w:val="Akapitzlist"/>
        <w:numPr>
          <w:ilvl w:val="0"/>
          <w:numId w:val="2"/>
        </w:numPr>
      </w:pPr>
      <w:r>
        <w:t>Serwer NAS – 1szt.</w:t>
      </w:r>
    </w:p>
    <w:p w14:paraId="4F3FC417" w14:textId="77777777" w:rsidR="00693273" w:rsidRDefault="00693273" w:rsidP="00693273">
      <w:pPr>
        <w:pStyle w:val="Akapitzlist"/>
        <w:numPr>
          <w:ilvl w:val="0"/>
          <w:numId w:val="2"/>
        </w:numPr>
      </w:pPr>
      <w:r>
        <w:t>Licencja na oprogramowanie antywirusowe – 2szt. (łącznie 28 stanowisk)</w:t>
      </w:r>
    </w:p>
    <w:p w14:paraId="06470266" w14:textId="77777777" w:rsidR="00693273" w:rsidRDefault="00693273" w:rsidP="00693273">
      <w:pPr>
        <w:pStyle w:val="Akapitzlist"/>
        <w:ind w:left="1440"/>
      </w:pPr>
    </w:p>
    <w:p w14:paraId="199C9130" w14:textId="3D109832" w:rsidR="004F014D" w:rsidRDefault="004F014D" w:rsidP="00693273">
      <w:pPr>
        <w:pStyle w:val="Akapitzlist"/>
        <w:numPr>
          <w:ilvl w:val="0"/>
          <w:numId w:val="1"/>
        </w:numPr>
      </w:pPr>
      <w:r>
        <w:t>Realizacja przedmiotu umowy nastąpi na podstawie Specyfikacji Warunków Zamówienia dla postępowania o udzielenie zamówienia publicznego nr</w:t>
      </w:r>
      <w:r w:rsidR="009C651E">
        <w:t xml:space="preserve"> </w:t>
      </w:r>
      <w:r w:rsidR="006C0163">
        <w:t>ZP.</w:t>
      </w:r>
      <w:r w:rsidR="009C651E">
        <w:t>INF.271.</w:t>
      </w:r>
      <w:r w:rsidR="006C0163">
        <w:t>2</w:t>
      </w:r>
      <w:r w:rsidR="009C651E">
        <w:t>.202</w:t>
      </w:r>
      <w:r w:rsidR="00500CC1">
        <w:t>6</w:t>
      </w:r>
      <w:r w:rsidR="009C651E">
        <w:t>.KM</w:t>
      </w:r>
      <w:r>
        <w:t>, oferty Wykonawcy i zapisów niniejszej umowy.</w:t>
      </w:r>
    </w:p>
    <w:p w14:paraId="4BAEDC77" w14:textId="4AD090AC" w:rsidR="004F014D" w:rsidRDefault="004F014D" w:rsidP="00693273">
      <w:pPr>
        <w:pStyle w:val="Akapitzlist"/>
        <w:numPr>
          <w:ilvl w:val="0"/>
          <w:numId w:val="1"/>
        </w:numPr>
      </w:pPr>
      <w:r>
        <w:t>Wykonawca zobowiązuje się zrealizować przedmiot umowy w terminie, o którym mowa</w:t>
      </w:r>
      <w:r w:rsidR="00693273">
        <w:t xml:space="preserve"> </w:t>
      </w:r>
      <w:r>
        <w:t>w § 2 ust. 1 umowy oraz przy zachowaniu należytej staranności.</w:t>
      </w:r>
    </w:p>
    <w:p w14:paraId="2E7AF578" w14:textId="628F5BCE" w:rsidR="004F014D" w:rsidRDefault="004F014D" w:rsidP="00693273">
      <w:pPr>
        <w:pStyle w:val="Akapitzlist"/>
        <w:numPr>
          <w:ilvl w:val="0"/>
          <w:numId w:val="1"/>
        </w:numPr>
      </w:pPr>
      <w:r>
        <w:t>Do obowiązków Wykonawcy w ramach wynagrodzenia ryczałtowego określonego w § 3 ust. 2</w:t>
      </w:r>
      <w:r w:rsidR="009C651E">
        <w:t xml:space="preserve"> </w:t>
      </w:r>
      <w:r>
        <w:t>umowy należy, także:</w:t>
      </w:r>
    </w:p>
    <w:p w14:paraId="72FADBD6" w14:textId="77777777" w:rsidR="00693273" w:rsidRDefault="004F014D" w:rsidP="004F014D">
      <w:pPr>
        <w:pStyle w:val="Akapitzlist"/>
        <w:numPr>
          <w:ilvl w:val="0"/>
          <w:numId w:val="3"/>
        </w:numPr>
      </w:pPr>
      <w:r>
        <w:t>dostawa przedmiotu umowy pod wskazany przez Zamawiającego adres,</w:t>
      </w:r>
    </w:p>
    <w:p w14:paraId="015BFC9F" w14:textId="77777777" w:rsidR="00693273" w:rsidRDefault="004F014D" w:rsidP="004F014D">
      <w:pPr>
        <w:pStyle w:val="Akapitzlist"/>
        <w:numPr>
          <w:ilvl w:val="0"/>
          <w:numId w:val="3"/>
        </w:numPr>
      </w:pPr>
      <w:r>
        <w:t>dostawa przedmiotu umowy fabrycznie nowego, nieużywanego, wolnego od wad konstrukcyjnych, materiałowych i prawnych,</w:t>
      </w:r>
    </w:p>
    <w:p w14:paraId="03EA2296" w14:textId="77777777" w:rsidR="00693273" w:rsidRDefault="004F014D" w:rsidP="004F014D">
      <w:pPr>
        <w:pStyle w:val="Akapitzlist"/>
        <w:numPr>
          <w:ilvl w:val="0"/>
          <w:numId w:val="3"/>
        </w:numPr>
      </w:pPr>
      <w:r>
        <w:t>uruchomienie systemów zgodnie z OPZ,</w:t>
      </w:r>
    </w:p>
    <w:p w14:paraId="6044D926" w14:textId="43B4A351" w:rsidR="004F014D" w:rsidRDefault="004F014D" w:rsidP="004F014D">
      <w:pPr>
        <w:pStyle w:val="Akapitzlist"/>
        <w:numPr>
          <w:ilvl w:val="0"/>
          <w:numId w:val="3"/>
        </w:numPr>
      </w:pPr>
      <w:r>
        <w:t>przekazywania Zamawiającemu dokumentów, o których mowa w § 2 ust. 3 umowy.</w:t>
      </w:r>
    </w:p>
    <w:p w14:paraId="64D44B8B" w14:textId="22EA7CED" w:rsidR="00EB4F7A" w:rsidRDefault="00EB4F7A" w:rsidP="00EB4F7A">
      <w:pPr>
        <w:pStyle w:val="Akapitzlist"/>
        <w:numPr>
          <w:ilvl w:val="0"/>
          <w:numId w:val="1"/>
        </w:numPr>
      </w:pPr>
      <w:r w:rsidRPr="00EB4F7A">
        <w:lastRenderedPageBreak/>
        <w:t>Zamawiający gwarantuje, że zleci Wykonawcy, w czasie trwania umowy zakres dostawy, za który wartość wynagrodzenia nie będzie mniejsza niż 50 % wartości umownej brutto</w:t>
      </w:r>
      <w:r>
        <w:t>.</w:t>
      </w:r>
    </w:p>
    <w:p w14:paraId="4C4B7087" w14:textId="70C26301" w:rsidR="004F014D" w:rsidRDefault="004F014D" w:rsidP="004F014D">
      <w:pPr>
        <w:jc w:val="center"/>
      </w:pPr>
      <w:r>
        <w:t>§ 2</w:t>
      </w:r>
    </w:p>
    <w:p w14:paraId="0528D033" w14:textId="1221C5F4" w:rsidR="004F014D" w:rsidRDefault="004F014D" w:rsidP="00693273">
      <w:pPr>
        <w:pStyle w:val="Akapitzlist"/>
        <w:numPr>
          <w:ilvl w:val="0"/>
          <w:numId w:val="6"/>
        </w:numPr>
      </w:pPr>
      <w:r>
        <w:t xml:space="preserve">Wykonawca zobowiązuje się dostarczyć przedmiot umowy Zamawiającemu w dniach i godzinach ich pracy, w terminie </w:t>
      </w:r>
      <w:r w:rsidR="009C651E">
        <w:t>do 90</w:t>
      </w:r>
      <w:r>
        <w:t xml:space="preserve"> dni od daty zawarcia niniejszej umowy.</w:t>
      </w:r>
    </w:p>
    <w:p w14:paraId="476D39A4" w14:textId="3A9660C1" w:rsidR="004F014D" w:rsidRDefault="004F014D" w:rsidP="007D1013">
      <w:pPr>
        <w:pStyle w:val="Akapitzlist"/>
        <w:numPr>
          <w:ilvl w:val="0"/>
          <w:numId w:val="6"/>
        </w:numPr>
      </w:pPr>
      <w:r>
        <w:t>Wykonawca na dwa dni przed zaplanowaną dostawą poinformuje Zamawiającego o planowanym terminie dostawy Sprzętu do siedziby Zamawiającego na adres e-mail: ……</w:t>
      </w:r>
      <w:r>
        <w:tab/>
        <w:t xml:space="preserve"> lub </w:t>
      </w:r>
      <w:proofErr w:type="spellStart"/>
      <w:r>
        <w:t>tel</w:t>
      </w:r>
      <w:proofErr w:type="spellEnd"/>
      <w:r>
        <w:t>…………..</w:t>
      </w:r>
    </w:p>
    <w:p w14:paraId="422AD208" w14:textId="62810726" w:rsidR="004F014D" w:rsidRDefault="004F014D" w:rsidP="00693273">
      <w:pPr>
        <w:pStyle w:val="Akapitzlist"/>
        <w:numPr>
          <w:ilvl w:val="0"/>
          <w:numId w:val="6"/>
        </w:numPr>
      </w:pPr>
      <w:r>
        <w:t>Jeżeli w trakcie odbioru stwierdzona zostanie wada przedmiotu Umowy, Zamawiający może odmówić jego odbioru, a Wykonawca zobowiązany będzie, w zależności od wyboru Zamawiającego, do wymiany wadliwego przedmiotu Umowy na wolny od wad, w terminie uzgodnionym protokolarnie przez strony Umowy, przy czym termin ten nie może być dłuższy niż 14 dni roboczych od dnia poinformowania Wykonawcy o stwierdzeniu wady. W przypadku stwierdzenia braków ilościowych w dostawie, Wykonawca jest zobowiązany do ich uzupełnienia w terminie uzgodnionym protokolarnie przez strony Umowy, nie dłuższym jednak niż 7 dni roboczych od dnia stwierdzenia braków.</w:t>
      </w:r>
    </w:p>
    <w:p w14:paraId="7FC842D0" w14:textId="072925B0" w:rsidR="004F014D" w:rsidRDefault="004F014D" w:rsidP="00693273">
      <w:pPr>
        <w:pStyle w:val="Akapitzlist"/>
        <w:numPr>
          <w:ilvl w:val="0"/>
          <w:numId w:val="6"/>
        </w:numPr>
      </w:pPr>
      <w:r>
        <w:t>Dokumentem potwierdzającym odbiór końcowy przedmiotu umowy będzie protokół końcowy odbioru dostawy.</w:t>
      </w:r>
    </w:p>
    <w:p w14:paraId="40B81176" w14:textId="342D6C92" w:rsidR="004F014D" w:rsidRDefault="004F014D" w:rsidP="004F014D">
      <w:pPr>
        <w:jc w:val="center"/>
      </w:pPr>
      <w:r>
        <w:t>§ 3</w:t>
      </w:r>
    </w:p>
    <w:p w14:paraId="7082A4EB" w14:textId="5DFE69C3" w:rsidR="004F014D" w:rsidRDefault="004F014D" w:rsidP="007D1013">
      <w:pPr>
        <w:pStyle w:val="Akapitzlist"/>
        <w:numPr>
          <w:ilvl w:val="0"/>
          <w:numId w:val="10"/>
        </w:numPr>
      </w:pPr>
      <w:r>
        <w:t>Zamawiający zapłaci Wykonawcy wynagrodzenie ryczałtowe brutto za realizację przedmiotu umowy zgodnie z ofertą Wykonawcy złożoną w niniejszym postępowaniu.</w:t>
      </w:r>
    </w:p>
    <w:p w14:paraId="0B21F225" w14:textId="202F60FC" w:rsidR="00121297" w:rsidRPr="009C651E" w:rsidRDefault="004F014D" w:rsidP="00121297">
      <w:pPr>
        <w:pStyle w:val="Akapitzlist"/>
        <w:numPr>
          <w:ilvl w:val="0"/>
          <w:numId w:val="10"/>
        </w:numPr>
        <w:rPr>
          <w:b/>
          <w:bCs/>
        </w:rPr>
      </w:pPr>
      <w:r w:rsidRPr="009C651E">
        <w:rPr>
          <w:b/>
          <w:bCs/>
        </w:rPr>
        <w:t>Wynagrodzenie, o którym mowa w ust. 1 wynosi brutto …………</w:t>
      </w:r>
      <w:r w:rsidR="009C651E" w:rsidRPr="009C651E">
        <w:rPr>
          <w:b/>
          <w:bCs/>
        </w:rPr>
        <w:t>zł.</w:t>
      </w:r>
      <w:r w:rsidRPr="009C651E">
        <w:rPr>
          <w:b/>
          <w:bCs/>
        </w:rPr>
        <w:tab/>
      </w:r>
    </w:p>
    <w:p w14:paraId="2B16DB98" w14:textId="50CFC370" w:rsidR="004F014D" w:rsidRDefault="004F014D" w:rsidP="00121297">
      <w:pPr>
        <w:pStyle w:val="Akapitzlist"/>
        <w:numPr>
          <w:ilvl w:val="0"/>
          <w:numId w:val="10"/>
        </w:numPr>
      </w:pPr>
      <w:r>
        <w:t>Wskazane w ust. 2 niniejszego paragrafu wynagrodzenie jest ostateczne i niezmienne do końca realizacji przedmiotu umowy oraz obejmuje wszelkie koszty poniesione przez Wykonawcę przy realizacji przedmiotu umowy z uwzględnieniem wszystkich opłat i podatków w</w:t>
      </w:r>
      <w:r w:rsidR="00121297">
        <w:t xml:space="preserve"> </w:t>
      </w:r>
      <w:r>
        <w:t>tym podatku VAT oraz które obejmują koszty wydania i odebrania przedmiotu umowy, w szczególności koszty i opłaty związane z dostarczeniem przedmiotu umowy pod wskazany adres, opłaty za transport, załadunek, wyładunek, oraz dokumentację niezbędną do prawidłowego użytkowania przedmiotu umowy oraz realizację obowiązków spoczywających na Wykonawcy z tytułu rękojmi i gwarancji w tym serwis w okresie gwarancyjnym.</w:t>
      </w:r>
    </w:p>
    <w:p w14:paraId="26F32EF0" w14:textId="066C669D" w:rsidR="004F014D" w:rsidRDefault="004F014D" w:rsidP="007D1013">
      <w:pPr>
        <w:pStyle w:val="Akapitzlist"/>
        <w:numPr>
          <w:ilvl w:val="0"/>
          <w:numId w:val="10"/>
        </w:numPr>
      </w:pPr>
      <w:r>
        <w:t>Wykonawca otrzyma wynagrodzenie określone w ust. 2 niniejszego paragrafu, po wykonaniu całości przedmiotu umowy, które potwierdzone zostanie Protokołem końcowym odbioru dostawy podpisanym przez obie strony.</w:t>
      </w:r>
    </w:p>
    <w:p w14:paraId="5A5C630F" w14:textId="1A9B4174" w:rsidR="004F014D" w:rsidRDefault="004F014D" w:rsidP="007D1013">
      <w:pPr>
        <w:pStyle w:val="Akapitzlist"/>
        <w:numPr>
          <w:ilvl w:val="0"/>
          <w:numId w:val="10"/>
        </w:numPr>
      </w:pPr>
      <w:r>
        <w:t>Wykonawca oświadcza, że rachunek bankowy Wykonawcy, służący do rozliczenia Przedmiotu Umowy spełnia wymogi na potrzeby mechanizmu podzielonej płatności (</w:t>
      </w:r>
      <w:proofErr w:type="spellStart"/>
      <w:r>
        <w:t>split</w:t>
      </w:r>
      <w:proofErr w:type="spellEnd"/>
      <w:r>
        <w:t xml:space="preserve"> </w:t>
      </w:r>
      <w:proofErr w:type="spellStart"/>
      <w:r>
        <w:t>payment</w:t>
      </w:r>
      <w:proofErr w:type="spellEnd"/>
      <w:r>
        <w:t xml:space="preserve">), tzn. że do ww. rachunku bankowego jest przypisany rachunek VAT a faktura (w przypadku gdy towary lub usługi będące Przedmiotem Umowy znajdują się na liście określonej w załączniku nr 15 do ustawy z dnia 11.03.2004 r. o podatku od towarów i usług) będzie zawierać specjalne oznaczenie w postaci zapisu: „mechanizm podzielonej płatności”, a także spełniać będzie inne warunki określone w powszechnie </w:t>
      </w:r>
      <w:r w:rsidR="00DC0760">
        <w:t>o</w:t>
      </w:r>
      <w:r>
        <w:t>bowiązujących przepisach w tym zakresie.</w:t>
      </w:r>
    </w:p>
    <w:p w14:paraId="2551274B" w14:textId="72F27CDF" w:rsidR="004F014D" w:rsidRDefault="004F014D" w:rsidP="007D1013">
      <w:pPr>
        <w:pStyle w:val="Akapitzlist"/>
        <w:numPr>
          <w:ilvl w:val="0"/>
          <w:numId w:val="10"/>
        </w:numPr>
      </w:pPr>
      <w:r>
        <w:t>Zamawiający oświadcza, że płatności za wszystkie faktury realizuje z zastosowaniem mechanizmu podzielonej płatności (</w:t>
      </w:r>
      <w:proofErr w:type="spellStart"/>
      <w:r>
        <w:t>split</w:t>
      </w:r>
      <w:proofErr w:type="spellEnd"/>
      <w:r>
        <w:t xml:space="preserve"> </w:t>
      </w:r>
      <w:proofErr w:type="spellStart"/>
      <w:r>
        <w:t>payment</w:t>
      </w:r>
      <w:proofErr w:type="spellEnd"/>
      <w:r>
        <w:t>).</w:t>
      </w:r>
    </w:p>
    <w:p w14:paraId="355D30DA" w14:textId="77722FDE" w:rsidR="004F014D" w:rsidRDefault="004F014D" w:rsidP="007D1013">
      <w:pPr>
        <w:pStyle w:val="Akapitzlist"/>
        <w:numPr>
          <w:ilvl w:val="0"/>
          <w:numId w:val="10"/>
        </w:numPr>
      </w:pPr>
      <w:r>
        <w:lastRenderedPageBreak/>
        <w:t>Wykonawca oświadcza, że wyraża zgodę na dokonywanie przez Zamawiającego płatności w systemie podzielonej płatności (</w:t>
      </w:r>
      <w:proofErr w:type="spellStart"/>
      <w:r>
        <w:t>split</w:t>
      </w:r>
      <w:proofErr w:type="spellEnd"/>
      <w:r>
        <w:t xml:space="preserve"> </w:t>
      </w:r>
      <w:proofErr w:type="spellStart"/>
      <w:r>
        <w:t>payment</w:t>
      </w:r>
      <w:proofErr w:type="spellEnd"/>
      <w:r>
        <w:t>).</w:t>
      </w:r>
    </w:p>
    <w:p w14:paraId="5327F568" w14:textId="40E64F3B" w:rsidR="004F014D" w:rsidRDefault="004F014D" w:rsidP="007D1013">
      <w:pPr>
        <w:pStyle w:val="Akapitzlist"/>
        <w:numPr>
          <w:ilvl w:val="0"/>
          <w:numId w:val="10"/>
        </w:numPr>
      </w:pPr>
      <w:r>
        <w:t>Płatność za prawidłową realizację Przedmiotu Umowy będzie dokonana przez Zamawiającego przelewem na rachunek wskazany przez Wykonawcę na fakturze w terminie 30 dni od daty otrzymania prawidłowo wystawionej faktury. Wykonawca oświadcza, że rachunek wskazany na fakturze został wskazany w zgłoszeniu identyfikacyjnym lub zgłoszeniu aktualizacyjnym złożonym przez Wykonawcę do naczelnika właściwego urzędu skarbowego i znajduje się na tzw. „białej liście podatników VAT”, o której mowa w art. 96 b ustawy z dnia 11 marca 2004 r. o podatku od towarów i usług.</w:t>
      </w:r>
    </w:p>
    <w:p w14:paraId="3EFE8B4C" w14:textId="43387B2B" w:rsidR="004F014D" w:rsidRDefault="004F014D" w:rsidP="007D1013">
      <w:pPr>
        <w:pStyle w:val="Akapitzlist"/>
        <w:numPr>
          <w:ilvl w:val="0"/>
          <w:numId w:val="10"/>
        </w:numPr>
      </w:pPr>
      <w:r>
        <w:t xml:space="preserve">Jeżeli Zamawiający stwierdzi, że rachunek wskazany przez Wykonawcę na fakturze nie znajduje się na </w:t>
      </w:r>
      <w:proofErr w:type="spellStart"/>
      <w:r>
        <w:t>tzw</w:t>
      </w:r>
      <w:proofErr w:type="spellEnd"/>
      <w:r>
        <w:t xml:space="preserve"> „białej liście podatników VAT” lub rachunek wskazany przez Wykonawcę nie spełnia wymogów określonych w ust. 5 niniejszego paragrafu, Zamawiający wstrzyma się z dokonaniem zapłaty za prawidłową realizację Przedmiotu Umowy do czasu wskazania innego rachunku przez Wykonawcę, który będzie umieszczony na przedmiotowej liście oraz będzie spełniał warunki określone w ust. 5. W takim przypadku Wykonawca zrzeka się prawa do żądania odsetek za opóźnienie płatności za okres od pierwszego dnia po upływie terminu płatności wskazanego w ust. 8 do 7-go dnia od daty powiadomienia Zamawiającego o numerze rachunku spełniającego wymogi, o których mowa w zdaniu poprzednim.</w:t>
      </w:r>
    </w:p>
    <w:p w14:paraId="4632A765" w14:textId="55045432" w:rsidR="004F014D" w:rsidRDefault="004F014D" w:rsidP="007D1013">
      <w:pPr>
        <w:pStyle w:val="Akapitzlist"/>
        <w:numPr>
          <w:ilvl w:val="0"/>
          <w:numId w:val="10"/>
        </w:numPr>
      </w:pPr>
      <w:r>
        <w:t>Wykonawca ponosi wyłączną odpowiedzialność za wszelkie szkody poniesione przez Zamawiającego w przypadku, jeżeli oświadczenia i zapewnienia zawarte w ust. 5 oraz 6 okażą się niezgodne z prawdą. Wykonawca zobowiązuje się zwrócić Zamawiającemu wszelkie obciążenia nałożone z tego tytułu na Zamawiającego przez organy administracji skarbowej oraz zrekompensować szkodę, jaka powstała u Zamawiającego, wynikającą w szczególności, ale nie wyłącznie, z zakwestionowania przez organy administracji skarbowej prawidłowości odliczeń podatku VAT na podstawie wystawionych przez Wykonawcę faktur dokumentujących realizację Przedmiotu Umowy, jak również braku możliwości zaliczenia przez Zamawiającego wydatków poniesionych z realizacją Przedmiotu Umowy w koszty uzyskania przychodu.</w:t>
      </w:r>
    </w:p>
    <w:p w14:paraId="125F2EC8" w14:textId="77777777" w:rsidR="00AF5924" w:rsidRPr="00EB4F7A" w:rsidRDefault="00AF5924" w:rsidP="00EB4F7A">
      <w:pPr>
        <w:pStyle w:val="Akapitzlist"/>
        <w:numPr>
          <w:ilvl w:val="0"/>
          <w:numId w:val="10"/>
        </w:numPr>
        <w:autoSpaceDE w:val="0"/>
        <w:autoSpaceDN w:val="0"/>
        <w:adjustRightInd w:val="0"/>
        <w:spacing w:after="0" w:line="240" w:lineRule="auto"/>
        <w:jc w:val="both"/>
        <w:rPr>
          <w:rFonts w:cstheme="minorHAnsi"/>
        </w:rPr>
      </w:pPr>
      <w:r w:rsidRPr="00EB4F7A">
        <w:rPr>
          <w:rFonts w:cstheme="minorHAnsi"/>
        </w:rPr>
        <w:t>Wykonawca zobowiązuje się do wystawiania faktur ustrukturyzowanych przy użyciu Krajowego Systemu e-Faktur (</w:t>
      </w:r>
      <w:proofErr w:type="spellStart"/>
      <w:r w:rsidRPr="00EB4F7A">
        <w:rPr>
          <w:rFonts w:cstheme="minorHAnsi"/>
        </w:rPr>
        <w:t>KSeF</w:t>
      </w:r>
      <w:proofErr w:type="spellEnd"/>
      <w:r w:rsidRPr="00EB4F7A">
        <w:rPr>
          <w:rFonts w:cstheme="minorHAnsi"/>
        </w:rPr>
        <w:t xml:space="preserve">) zgodnie z obowiązującymi przepisami ustawy o podatku od towarów i usług. Wykonawca zobowiązuje się, w terminie 3 dni od dnia przydzielenia numeru </w:t>
      </w:r>
      <w:proofErr w:type="spellStart"/>
      <w:r w:rsidRPr="00EB4F7A">
        <w:rPr>
          <w:rFonts w:cstheme="minorHAnsi"/>
        </w:rPr>
        <w:t>KSeF</w:t>
      </w:r>
      <w:proofErr w:type="spellEnd"/>
      <w:r w:rsidRPr="00EB4F7A">
        <w:rPr>
          <w:rFonts w:cstheme="minorHAnsi"/>
        </w:rPr>
        <w:t xml:space="preserve">, przesłać na adres e-mail: </w:t>
      </w:r>
      <w:hyperlink r:id="rId7" w:history="1">
        <w:r w:rsidRPr="00EB4F7A">
          <w:rPr>
            <w:rStyle w:val="Hipercze"/>
            <w:rFonts w:cstheme="minorHAnsi"/>
          </w:rPr>
          <w:t>faktury@karlino.pl</w:t>
        </w:r>
      </w:hyperlink>
      <w:r w:rsidRPr="00EB4F7A">
        <w:rPr>
          <w:rFonts w:cstheme="minorHAnsi"/>
        </w:rPr>
        <w:t xml:space="preserve"> informację identyfikującą fakturę w </w:t>
      </w:r>
      <w:proofErr w:type="spellStart"/>
      <w:r w:rsidRPr="00EB4F7A">
        <w:rPr>
          <w:rFonts w:cstheme="minorHAnsi"/>
        </w:rPr>
        <w:t>KSeF</w:t>
      </w:r>
      <w:proofErr w:type="spellEnd"/>
      <w:r w:rsidRPr="00EB4F7A">
        <w:rPr>
          <w:rFonts w:cstheme="minorHAnsi"/>
        </w:rPr>
        <w:t xml:space="preserve">, obejmującą co najmniej numer </w:t>
      </w:r>
      <w:proofErr w:type="spellStart"/>
      <w:r w:rsidRPr="00EB4F7A">
        <w:rPr>
          <w:rFonts w:cstheme="minorHAnsi"/>
        </w:rPr>
        <w:t>KSeF</w:t>
      </w:r>
      <w:proofErr w:type="spellEnd"/>
      <w:r w:rsidRPr="00EB4F7A">
        <w:rPr>
          <w:rFonts w:cstheme="minorHAnsi"/>
        </w:rPr>
        <w:t xml:space="preserve">, numer umowy/zamówienia, kwotę brutto oraz datę wystawienia. Obowiązek, o którym mowa w zdaniu poprzednim, ma charakter wyłącznie organizacyjny i służy zapewnieniu sprawnego obiegu dokumentów po stronie zamawiającego. </w:t>
      </w:r>
    </w:p>
    <w:p w14:paraId="68926726" w14:textId="77777777" w:rsidR="00AF5924" w:rsidRPr="00EB4F7A" w:rsidRDefault="00AF5924" w:rsidP="00EB4F7A">
      <w:pPr>
        <w:pStyle w:val="Akapitzlist"/>
        <w:numPr>
          <w:ilvl w:val="0"/>
          <w:numId w:val="10"/>
        </w:numPr>
        <w:autoSpaceDE w:val="0"/>
        <w:autoSpaceDN w:val="0"/>
        <w:adjustRightInd w:val="0"/>
        <w:spacing w:after="0" w:line="240" w:lineRule="auto"/>
        <w:jc w:val="both"/>
        <w:rPr>
          <w:rFonts w:cstheme="minorHAnsi"/>
        </w:rPr>
      </w:pPr>
      <w:r w:rsidRPr="00EB4F7A">
        <w:rPr>
          <w:rFonts w:cstheme="minorHAnsi"/>
        </w:rPr>
        <w:t xml:space="preserve">Za datę otrzymania faktury przez Zamawiającego uznaje się datę przydzielenia fakturze numeru identyfikacyjnego w systemie </w:t>
      </w:r>
      <w:proofErr w:type="spellStart"/>
      <w:r w:rsidRPr="00EB4F7A">
        <w:rPr>
          <w:rFonts w:cstheme="minorHAnsi"/>
        </w:rPr>
        <w:t>KSeF</w:t>
      </w:r>
      <w:proofErr w:type="spellEnd"/>
      <w:r w:rsidRPr="00EB4F7A">
        <w:rPr>
          <w:rFonts w:cstheme="minorHAnsi"/>
        </w:rPr>
        <w:t xml:space="preserve">. Termin płatności wynagrodzenia, o którym mowa w § 2 ust. 1, liczony jest od dnia otrzymania przez Zamawiającego faktury ustrukturyzowanej w </w:t>
      </w:r>
      <w:proofErr w:type="spellStart"/>
      <w:r w:rsidRPr="00EB4F7A">
        <w:rPr>
          <w:rFonts w:cstheme="minorHAnsi"/>
        </w:rPr>
        <w:t>KSeF</w:t>
      </w:r>
      <w:proofErr w:type="spellEnd"/>
      <w:r w:rsidRPr="00EB4F7A">
        <w:rPr>
          <w:rFonts w:cstheme="minorHAnsi"/>
        </w:rPr>
        <w:t>.</w:t>
      </w:r>
    </w:p>
    <w:p w14:paraId="538C1B5C" w14:textId="77777777" w:rsidR="00AF5924" w:rsidRPr="00EB4F7A" w:rsidRDefault="00AF5924" w:rsidP="00EB4F7A">
      <w:pPr>
        <w:pStyle w:val="Akapitzlist"/>
        <w:numPr>
          <w:ilvl w:val="0"/>
          <w:numId w:val="10"/>
        </w:numPr>
        <w:autoSpaceDE w:val="0"/>
        <w:autoSpaceDN w:val="0"/>
        <w:adjustRightInd w:val="0"/>
        <w:spacing w:after="0" w:line="240" w:lineRule="auto"/>
        <w:jc w:val="both"/>
        <w:rPr>
          <w:rFonts w:cstheme="minorHAnsi"/>
        </w:rPr>
      </w:pPr>
      <w:r w:rsidRPr="00EB4F7A">
        <w:rPr>
          <w:rFonts w:cstheme="minorHAnsi"/>
        </w:rPr>
        <w:t xml:space="preserve">Wszelkie błędy w wystawionej fakturze wymagają wystawienia przez Wykonawcę faktury korygującej w systemie </w:t>
      </w:r>
      <w:proofErr w:type="spellStart"/>
      <w:r w:rsidRPr="00EB4F7A">
        <w:rPr>
          <w:rFonts w:cstheme="minorHAnsi"/>
        </w:rPr>
        <w:t>KSeF</w:t>
      </w:r>
      <w:proofErr w:type="spellEnd"/>
      <w:r w:rsidRPr="00EB4F7A">
        <w:rPr>
          <w:rFonts w:cstheme="minorHAnsi"/>
        </w:rPr>
        <w:t>. Strony wykluczają możliwość korygowania faktur ustrukturyzowanych za pomocą not korygujących.</w:t>
      </w:r>
    </w:p>
    <w:p w14:paraId="41026A3E" w14:textId="77777777" w:rsidR="00AF5924" w:rsidRPr="00EB4F7A" w:rsidRDefault="00AF5924" w:rsidP="00EB4F7A">
      <w:pPr>
        <w:pStyle w:val="Akapitzlist"/>
        <w:numPr>
          <w:ilvl w:val="0"/>
          <w:numId w:val="10"/>
        </w:numPr>
        <w:autoSpaceDE w:val="0"/>
        <w:autoSpaceDN w:val="0"/>
        <w:adjustRightInd w:val="0"/>
        <w:spacing w:after="0" w:line="240" w:lineRule="auto"/>
        <w:jc w:val="both"/>
        <w:rPr>
          <w:rFonts w:cstheme="minorHAnsi"/>
        </w:rPr>
      </w:pPr>
      <w:r w:rsidRPr="00EB4F7A">
        <w:rPr>
          <w:rFonts w:cstheme="minorHAnsi"/>
        </w:rPr>
        <w:t xml:space="preserve">W przypadku awarii </w:t>
      </w:r>
      <w:proofErr w:type="spellStart"/>
      <w:r w:rsidRPr="00EB4F7A">
        <w:rPr>
          <w:rFonts w:cstheme="minorHAnsi"/>
        </w:rPr>
        <w:t>KSeF</w:t>
      </w:r>
      <w:proofErr w:type="spellEnd"/>
      <w:r w:rsidRPr="00EB4F7A">
        <w:rPr>
          <w:rFonts w:cstheme="minorHAnsi"/>
        </w:rPr>
        <w:t xml:space="preserve"> wykonawca doręcza fakturę w innej formie niż </w:t>
      </w:r>
      <w:proofErr w:type="spellStart"/>
      <w:r w:rsidRPr="00EB4F7A">
        <w:rPr>
          <w:rFonts w:cstheme="minorHAnsi"/>
        </w:rPr>
        <w:t>KSeF</w:t>
      </w:r>
      <w:proofErr w:type="spellEnd"/>
      <w:r w:rsidRPr="00EB4F7A">
        <w:rPr>
          <w:rFonts w:cstheme="minorHAnsi"/>
        </w:rPr>
        <w:t xml:space="preserve">. Wówczas za dzień dostarczenia faktury uznaje się odpowiednio: </w:t>
      </w:r>
    </w:p>
    <w:p w14:paraId="14B2B3DA" w14:textId="619E41B6" w:rsidR="00AF5924" w:rsidRPr="00EB4F7A" w:rsidRDefault="00AF5924" w:rsidP="00EB4F7A">
      <w:pPr>
        <w:pStyle w:val="Akapitzlist"/>
        <w:numPr>
          <w:ilvl w:val="1"/>
          <w:numId w:val="10"/>
        </w:numPr>
        <w:autoSpaceDE w:val="0"/>
        <w:autoSpaceDN w:val="0"/>
        <w:adjustRightInd w:val="0"/>
        <w:spacing w:after="0" w:line="240" w:lineRule="auto"/>
        <w:jc w:val="both"/>
        <w:rPr>
          <w:rStyle w:val="Pogrubienie"/>
          <w:rFonts w:cstheme="minorHAnsi"/>
          <w:b w:val="0"/>
          <w:bCs w:val="0"/>
        </w:rPr>
      </w:pPr>
      <w:r w:rsidRPr="00EB4F7A">
        <w:rPr>
          <w:rStyle w:val="Pogrubienie"/>
          <w:rFonts w:cstheme="minorHAnsi"/>
        </w:rPr>
        <w:lastRenderedPageBreak/>
        <w:t>dzień potwierdzenia otrzymania wiadomości e-mail zawierającej fakturę w formacie pliku PDF – jeżeli potwierdzenie to nastąpiło nie później niż w terminie 1 dnia roboczego od dnia wysłania tej wiadomości;</w:t>
      </w:r>
    </w:p>
    <w:p w14:paraId="26AA782E" w14:textId="7EBDFFC4" w:rsidR="00AF5924" w:rsidRPr="00EB4F7A" w:rsidRDefault="00AF5924" w:rsidP="00EB4F7A">
      <w:pPr>
        <w:pStyle w:val="Akapitzlist"/>
        <w:numPr>
          <w:ilvl w:val="1"/>
          <w:numId w:val="10"/>
        </w:numPr>
        <w:autoSpaceDE w:val="0"/>
        <w:autoSpaceDN w:val="0"/>
        <w:adjustRightInd w:val="0"/>
        <w:spacing w:after="0" w:line="240" w:lineRule="auto"/>
        <w:jc w:val="both"/>
        <w:rPr>
          <w:rStyle w:val="Pogrubienie"/>
          <w:rFonts w:cstheme="minorHAnsi"/>
          <w:b w:val="0"/>
          <w:bCs w:val="0"/>
        </w:rPr>
      </w:pPr>
      <w:r w:rsidRPr="00EB4F7A">
        <w:rPr>
          <w:rStyle w:val="Pogrubienie"/>
          <w:rFonts w:cstheme="minorHAnsi"/>
        </w:rPr>
        <w:t xml:space="preserve">w razie braku potwierdzenia w terminie, o którym mowa w lit. a) – dzień wysłania faktury na prawidłowy adres e-mail tj. </w:t>
      </w:r>
      <w:hyperlink r:id="rId8" w:history="1">
        <w:r w:rsidRPr="00EB4F7A">
          <w:rPr>
            <w:rStyle w:val="Hipercze"/>
            <w:rFonts w:cstheme="minorHAnsi"/>
          </w:rPr>
          <w:t>faktury@karlino.pl</w:t>
        </w:r>
      </w:hyperlink>
      <w:r w:rsidRPr="00EB4F7A">
        <w:rPr>
          <w:rStyle w:val="Pogrubienie"/>
          <w:rFonts w:cstheme="minorHAnsi"/>
        </w:rPr>
        <w:t xml:space="preserve"> pod warunkiem,</w:t>
      </w:r>
      <w:r w:rsidRPr="00EB4F7A">
        <w:rPr>
          <w:rStyle w:val="Pogrubienie"/>
          <w:rFonts w:cstheme="minorHAnsi"/>
        </w:rPr>
        <w:t xml:space="preserve"> </w:t>
      </w:r>
      <w:r w:rsidRPr="00EB4F7A">
        <w:rPr>
          <w:rStyle w:val="Pogrubienie"/>
          <w:rFonts w:cstheme="minorHAnsi"/>
        </w:rPr>
        <w:t>że wiadomość nie została zwrócona z komunikatem o niedostarczeniu;</w:t>
      </w:r>
    </w:p>
    <w:p w14:paraId="74D14936" w14:textId="77777777" w:rsidR="00AF5924" w:rsidRPr="00EB4F7A" w:rsidRDefault="00AF5924" w:rsidP="00EB4F7A">
      <w:pPr>
        <w:pStyle w:val="Akapitzlist"/>
        <w:numPr>
          <w:ilvl w:val="1"/>
          <w:numId w:val="10"/>
        </w:numPr>
        <w:autoSpaceDE w:val="0"/>
        <w:autoSpaceDN w:val="0"/>
        <w:adjustRightInd w:val="0"/>
        <w:spacing w:after="0" w:line="240" w:lineRule="auto"/>
        <w:jc w:val="both"/>
        <w:rPr>
          <w:rFonts w:cstheme="minorHAnsi"/>
        </w:rPr>
      </w:pPr>
      <w:r w:rsidRPr="00EB4F7A">
        <w:rPr>
          <w:rFonts w:cstheme="minorHAnsi"/>
        </w:rPr>
        <w:t>datę wpływu papierowej faktury na adres siedziby zamawiającego.</w:t>
      </w:r>
    </w:p>
    <w:p w14:paraId="1BF287EB" w14:textId="77777777" w:rsidR="00AF5924" w:rsidRPr="00EB4F7A" w:rsidRDefault="00AF5924" w:rsidP="00EB4F7A">
      <w:pPr>
        <w:pStyle w:val="Akapitzlist"/>
        <w:autoSpaceDE w:val="0"/>
        <w:autoSpaceDN w:val="0"/>
        <w:adjustRightInd w:val="0"/>
        <w:spacing w:after="0" w:line="240" w:lineRule="auto"/>
        <w:ind w:hanging="294"/>
        <w:jc w:val="both"/>
        <w:rPr>
          <w:rFonts w:cstheme="minorHAnsi"/>
        </w:rPr>
      </w:pPr>
    </w:p>
    <w:p w14:paraId="4254FA0B" w14:textId="77777777" w:rsidR="00AF5924" w:rsidRPr="00EB4F7A" w:rsidRDefault="00AF5924" w:rsidP="00EB4F7A">
      <w:pPr>
        <w:pStyle w:val="Akapitzlist"/>
        <w:autoSpaceDE w:val="0"/>
        <w:autoSpaceDN w:val="0"/>
        <w:adjustRightInd w:val="0"/>
        <w:spacing w:after="0" w:line="240" w:lineRule="auto"/>
        <w:ind w:hanging="294"/>
        <w:jc w:val="both"/>
        <w:rPr>
          <w:rFonts w:cstheme="minorHAnsi"/>
        </w:rPr>
      </w:pPr>
      <w:r w:rsidRPr="00EB4F7A">
        <w:rPr>
          <w:rFonts w:cstheme="minorHAnsi"/>
        </w:rPr>
        <w:t xml:space="preserve">W przypadku gdy numer </w:t>
      </w:r>
      <w:proofErr w:type="spellStart"/>
      <w:r w:rsidRPr="00EB4F7A">
        <w:rPr>
          <w:rFonts w:cstheme="minorHAnsi"/>
        </w:rPr>
        <w:t>KSeF</w:t>
      </w:r>
      <w:proofErr w:type="spellEnd"/>
      <w:r w:rsidRPr="00EB4F7A">
        <w:rPr>
          <w:rFonts w:cstheme="minorHAnsi"/>
        </w:rPr>
        <w:t xml:space="preserve"> zostanie przydzielony do faktury przed dniem doręczenia w sposób określony w ust. 7, za dzień doręczenia faktury w rozumieniu niniejszej umowy uznaje się dzień przydzielenia numeru </w:t>
      </w:r>
      <w:proofErr w:type="spellStart"/>
      <w:r w:rsidRPr="00EB4F7A">
        <w:rPr>
          <w:rFonts w:cstheme="minorHAnsi"/>
        </w:rPr>
        <w:t>KSeF</w:t>
      </w:r>
      <w:proofErr w:type="spellEnd"/>
      <w:r w:rsidRPr="00EB4F7A">
        <w:rPr>
          <w:rFonts w:cstheme="minorHAnsi"/>
        </w:rPr>
        <w:t xml:space="preserve">. </w:t>
      </w:r>
    </w:p>
    <w:p w14:paraId="51095043" w14:textId="77777777" w:rsidR="00AF5924" w:rsidRPr="00EB4F7A" w:rsidRDefault="00AF5924" w:rsidP="00EB4F7A">
      <w:pPr>
        <w:pStyle w:val="Akapitzlist"/>
        <w:autoSpaceDE w:val="0"/>
        <w:autoSpaceDN w:val="0"/>
        <w:adjustRightInd w:val="0"/>
        <w:spacing w:after="0" w:line="240" w:lineRule="auto"/>
        <w:ind w:hanging="294"/>
        <w:jc w:val="both"/>
        <w:rPr>
          <w:rFonts w:cstheme="minorHAnsi"/>
        </w:rPr>
      </w:pPr>
      <w:r w:rsidRPr="00EB4F7A">
        <w:rPr>
          <w:rFonts w:cstheme="minorHAnsi"/>
        </w:rPr>
        <w:t xml:space="preserve">Przez awarię </w:t>
      </w:r>
      <w:proofErr w:type="spellStart"/>
      <w:r w:rsidRPr="00EB4F7A">
        <w:rPr>
          <w:rFonts w:cstheme="minorHAnsi"/>
        </w:rPr>
        <w:t>KSeF</w:t>
      </w:r>
      <w:proofErr w:type="spellEnd"/>
      <w:r w:rsidRPr="00EB4F7A">
        <w:rPr>
          <w:rFonts w:cstheme="minorHAnsi"/>
        </w:rPr>
        <w:t xml:space="preserve"> strony rozumieją niedostępność systemu </w:t>
      </w:r>
      <w:proofErr w:type="spellStart"/>
      <w:r w:rsidRPr="00EB4F7A">
        <w:rPr>
          <w:rFonts w:cstheme="minorHAnsi"/>
        </w:rPr>
        <w:t>KSeF</w:t>
      </w:r>
      <w:proofErr w:type="spellEnd"/>
      <w:r w:rsidRPr="00EB4F7A">
        <w:rPr>
          <w:rFonts w:cstheme="minorHAnsi"/>
        </w:rPr>
        <w:t xml:space="preserve"> po stronie podmiotu prowadzącego system.</w:t>
      </w:r>
    </w:p>
    <w:p w14:paraId="6D58F321" w14:textId="77777777" w:rsidR="00AF5924" w:rsidRPr="00EB4F7A" w:rsidRDefault="00AF5924" w:rsidP="00EB4F7A">
      <w:pPr>
        <w:pStyle w:val="Akapitzlist"/>
        <w:numPr>
          <w:ilvl w:val="0"/>
          <w:numId w:val="10"/>
        </w:numPr>
        <w:autoSpaceDE w:val="0"/>
        <w:autoSpaceDN w:val="0"/>
        <w:adjustRightInd w:val="0"/>
        <w:spacing w:after="0" w:line="240" w:lineRule="auto"/>
        <w:jc w:val="both"/>
        <w:rPr>
          <w:rFonts w:cstheme="minorHAnsi"/>
        </w:rPr>
      </w:pPr>
      <w:r w:rsidRPr="00EB4F7A">
        <w:rPr>
          <w:rFonts w:cstheme="minorHAnsi"/>
        </w:rPr>
        <w:t xml:space="preserve">W przypadku niedostępności </w:t>
      </w:r>
      <w:proofErr w:type="spellStart"/>
      <w:r w:rsidRPr="00EB4F7A">
        <w:rPr>
          <w:rFonts w:cstheme="minorHAnsi"/>
        </w:rPr>
        <w:t>KSeF</w:t>
      </w:r>
      <w:proofErr w:type="spellEnd"/>
      <w:r w:rsidRPr="00EB4F7A">
        <w:rPr>
          <w:rFonts w:cstheme="minorHAnsi"/>
        </w:rPr>
        <w:t xml:space="preserve"> po stronie wykonawcy za dzień doręczenia faktury uznaje się dzień przydzielenia jej numeru w </w:t>
      </w:r>
      <w:proofErr w:type="spellStart"/>
      <w:r w:rsidRPr="00EB4F7A">
        <w:rPr>
          <w:rFonts w:cstheme="minorHAnsi"/>
        </w:rPr>
        <w:t>KSeF</w:t>
      </w:r>
      <w:proofErr w:type="spellEnd"/>
      <w:r w:rsidRPr="00EB4F7A">
        <w:rPr>
          <w:rFonts w:cstheme="minorHAnsi"/>
        </w:rPr>
        <w:t>, przy czym przez niedostępność strony rozumieją sytuację, o której stanowi art. 106ne ust. 4 ustawy o podatku od towarów i usług, a także tryb offline24, o którym mowa w art. 106nda ust. 1 i 2 ustawy o podatku od towarów i usług.</w:t>
      </w:r>
    </w:p>
    <w:p w14:paraId="08741C32" w14:textId="77777777" w:rsidR="00AF5924" w:rsidRPr="00EB4F7A" w:rsidRDefault="00AF5924" w:rsidP="00EB4F7A">
      <w:pPr>
        <w:pStyle w:val="Akapitzlist"/>
        <w:numPr>
          <w:ilvl w:val="0"/>
          <w:numId w:val="10"/>
        </w:numPr>
        <w:autoSpaceDE w:val="0"/>
        <w:autoSpaceDN w:val="0"/>
        <w:adjustRightInd w:val="0"/>
        <w:spacing w:after="0" w:line="240" w:lineRule="auto"/>
        <w:jc w:val="both"/>
        <w:rPr>
          <w:rFonts w:cstheme="minorHAnsi"/>
        </w:rPr>
      </w:pPr>
      <w:r w:rsidRPr="00EB4F7A">
        <w:rPr>
          <w:rFonts w:cstheme="minorHAnsi"/>
        </w:rPr>
        <w:t xml:space="preserve">Załączniki do faktur, które nie mogą zgodnie z obowiązującymi przepisami stanowić załącznika do faktury wystawionej w </w:t>
      </w:r>
      <w:proofErr w:type="spellStart"/>
      <w:r w:rsidRPr="00EB4F7A">
        <w:rPr>
          <w:rFonts w:cstheme="minorHAnsi"/>
        </w:rPr>
        <w:t>KSeF</w:t>
      </w:r>
      <w:proofErr w:type="spellEnd"/>
      <w:r w:rsidRPr="00EB4F7A">
        <w:rPr>
          <w:rFonts w:cstheme="minorHAnsi"/>
        </w:rPr>
        <w:t xml:space="preserve">, należy przesłać w formie elektronicznej w formacie pliku PDF za pośrednictwem poczty elektronicznej na adres e-mail: </w:t>
      </w:r>
      <w:hyperlink r:id="rId9" w:history="1">
        <w:r w:rsidRPr="00EB4F7A">
          <w:rPr>
            <w:rStyle w:val="Hipercze"/>
            <w:rFonts w:cstheme="minorHAnsi"/>
          </w:rPr>
          <w:t>um@karlino.pl</w:t>
        </w:r>
      </w:hyperlink>
      <w:r w:rsidRPr="00EB4F7A">
        <w:rPr>
          <w:rFonts w:cstheme="minorHAnsi"/>
        </w:rPr>
        <w:t xml:space="preserve">  lub w formie papierowej na adres siedziby zamawiającego, nie później niż w terminie 3 dni od dnia doręczenia faktury.  </w:t>
      </w:r>
    </w:p>
    <w:p w14:paraId="204C9DCB" w14:textId="2CD89AB4" w:rsidR="004F014D" w:rsidRDefault="004F014D" w:rsidP="007D1013">
      <w:pPr>
        <w:pStyle w:val="Akapitzlist"/>
        <w:numPr>
          <w:ilvl w:val="0"/>
          <w:numId w:val="10"/>
        </w:numPr>
      </w:pPr>
      <w:r>
        <w:t>Ze strony Zamawiającego osobą upoważnioną do odbioru przedmiotu umowy jest …………………</w:t>
      </w:r>
    </w:p>
    <w:p w14:paraId="364E2EE4" w14:textId="4459EEA9" w:rsidR="004F014D" w:rsidRDefault="004F014D" w:rsidP="007D1013">
      <w:pPr>
        <w:pStyle w:val="Akapitzlist"/>
        <w:numPr>
          <w:ilvl w:val="0"/>
          <w:numId w:val="10"/>
        </w:numPr>
      </w:pPr>
      <w:r>
        <w:t>Ze strony Wykonawcy osobą upoważnioną do kontaktowania się z Zamawiającym jest ……………………</w:t>
      </w:r>
    </w:p>
    <w:p w14:paraId="4014D54E" w14:textId="77777777" w:rsidR="003D7E28" w:rsidRDefault="003D7E28" w:rsidP="004B0199">
      <w:pPr>
        <w:pStyle w:val="Akapitzlist"/>
        <w:ind w:left="1065"/>
      </w:pPr>
    </w:p>
    <w:p w14:paraId="7069B8DE" w14:textId="63069CD9" w:rsidR="004F014D" w:rsidRDefault="004F014D" w:rsidP="004F014D">
      <w:pPr>
        <w:jc w:val="center"/>
      </w:pPr>
      <w:r>
        <w:t>§ 4</w:t>
      </w:r>
    </w:p>
    <w:p w14:paraId="01EA030B" w14:textId="77777777" w:rsidR="007D1013" w:rsidRDefault="004F014D" w:rsidP="004F014D">
      <w:pPr>
        <w:pStyle w:val="Akapitzlist"/>
        <w:numPr>
          <w:ilvl w:val="0"/>
          <w:numId w:val="13"/>
        </w:numPr>
        <w:ind w:left="1134"/>
      </w:pPr>
      <w:r>
        <w:t>Wykonawca może powierzyć wykonanie części zamówienia będącego przedmiotem niniejszej umowy podwykonawcom.</w:t>
      </w:r>
    </w:p>
    <w:p w14:paraId="6DA36EE8" w14:textId="15D29AC2" w:rsidR="004F014D" w:rsidRDefault="004F014D" w:rsidP="004F014D">
      <w:pPr>
        <w:pStyle w:val="Akapitzlist"/>
        <w:numPr>
          <w:ilvl w:val="0"/>
          <w:numId w:val="13"/>
        </w:numPr>
        <w:ind w:left="1134"/>
      </w:pPr>
      <w:r>
        <w:t>Wykonawca na dzień zawarcia niniejszej umowy zgodnie z oświadczeniem złożonym w trakcie postępowania o udzielenie zamówienia, zamierza powierzyć niżej wskazanym podwykonawcom następujący zakres umowy</w:t>
      </w:r>
      <w:r w:rsidR="009C651E">
        <w:t>*</w:t>
      </w:r>
      <w:r>
        <w:t>:</w:t>
      </w:r>
    </w:p>
    <w:p w14:paraId="31E2B3D1" w14:textId="333B925C" w:rsidR="004F014D" w:rsidRDefault="004F014D" w:rsidP="007D1013">
      <w:pPr>
        <w:ind w:left="426" w:firstLine="708"/>
      </w:pPr>
      <w:r>
        <w:t>1)</w:t>
      </w:r>
      <w:r>
        <w:tab/>
        <w:t>…</w:t>
      </w:r>
      <w:r w:rsidR="00130A64">
        <w:t>……</w:t>
      </w:r>
      <w:r>
        <w:tab/>
      </w:r>
    </w:p>
    <w:p w14:paraId="61192460" w14:textId="4789CF30" w:rsidR="004F014D" w:rsidRDefault="004F014D" w:rsidP="007D1013">
      <w:pPr>
        <w:ind w:left="426" w:firstLine="708"/>
      </w:pPr>
      <w:r>
        <w:t>2)</w:t>
      </w:r>
      <w:r>
        <w:tab/>
        <w:t>…</w:t>
      </w:r>
      <w:r w:rsidR="00130A64">
        <w:t>………</w:t>
      </w:r>
      <w:r>
        <w:tab/>
      </w:r>
    </w:p>
    <w:p w14:paraId="1C9573B5" w14:textId="429CAA19" w:rsidR="004F014D" w:rsidRDefault="004F014D" w:rsidP="00121297">
      <w:pPr>
        <w:pStyle w:val="Akapitzlist"/>
        <w:numPr>
          <w:ilvl w:val="0"/>
          <w:numId w:val="13"/>
        </w:numPr>
        <w:ind w:left="1134"/>
      </w:pPr>
      <w:r>
        <w:t>Wykonawca ponosi pełną odpowiedzialność za części przedmiotu umowy, którą wykonuje przy pomocy podwykonawców.</w:t>
      </w:r>
    </w:p>
    <w:p w14:paraId="2C84B1C2" w14:textId="7E1C255F" w:rsidR="004F014D" w:rsidRDefault="004F014D" w:rsidP="00121297">
      <w:pPr>
        <w:pStyle w:val="Akapitzlist"/>
        <w:numPr>
          <w:ilvl w:val="0"/>
          <w:numId w:val="13"/>
        </w:numPr>
        <w:ind w:left="1134"/>
      </w:pPr>
      <w:r>
        <w:t>Wykonawca ponosi odpowiedzialność na zasadach ogólnych za jakość i terminowość prac, które realizuje przy pomocy podwykonawców.</w:t>
      </w:r>
    </w:p>
    <w:p w14:paraId="3B7DB67F" w14:textId="6BED3D1C" w:rsidR="004F014D" w:rsidRDefault="004F014D" w:rsidP="00121297">
      <w:pPr>
        <w:pStyle w:val="Akapitzlist"/>
        <w:numPr>
          <w:ilvl w:val="0"/>
          <w:numId w:val="13"/>
        </w:numPr>
        <w:ind w:left="1134"/>
      </w:pPr>
      <w:r>
        <w:t>W przypadku powierzenia wykonania części przedmiotu umowy podwykonawcom Wykonawca wraz z fakturą przedstawi Zamawiającemu pisemny wykaz podwykonawców z ich udziałem finansowym i rzeczowym oraz potwierdzenie zapłaty wymagalnego wynagrodzenia podwykonawcom w</w:t>
      </w:r>
      <w:r w:rsidR="00130A64">
        <w:t xml:space="preserve"> </w:t>
      </w:r>
      <w:r>
        <w:t>zakresie</w:t>
      </w:r>
      <w:r w:rsidR="00130A64">
        <w:t xml:space="preserve"> </w:t>
      </w:r>
      <w:r>
        <w:t>wszelkich zobowiązań</w:t>
      </w:r>
      <w:r w:rsidR="00130A64">
        <w:t xml:space="preserve"> </w:t>
      </w:r>
      <w:r>
        <w:t>wynikających z</w:t>
      </w:r>
      <w:r w:rsidR="00130A64">
        <w:t xml:space="preserve"> </w:t>
      </w:r>
      <w:r>
        <w:t>udziału</w:t>
      </w:r>
      <w:r w:rsidR="00130A64">
        <w:t xml:space="preserve"> </w:t>
      </w:r>
      <w:r>
        <w:t>podwykonawcy</w:t>
      </w:r>
      <w:r w:rsidR="00130A64">
        <w:t xml:space="preserve"> </w:t>
      </w:r>
      <w:r>
        <w:t>w realizacji części</w:t>
      </w:r>
      <w:r w:rsidR="00130A64">
        <w:t xml:space="preserve"> </w:t>
      </w:r>
      <w:r>
        <w:t>umowy objętej fakturą. Brak potwierdzenia</w:t>
      </w:r>
      <w:r w:rsidR="00130A64">
        <w:t xml:space="preserve"> </w:t>
      </w:r>
      <w:r>
        <w:t>zapłaty</w:t>
      </w:r>
      <w:r w:rsidR="00130A64">
        <w:t xml:space="preserve"> </w:t>
      </w:r>
      <w:r>
        <w:t>wynagrodzenia</w:t>
      </w:r>
      <w:r w:rsidR="00130A64">
        <w:t xml:space="preserve"> </w:t>
      </w:r>
      <w:r>
        <w:t xml:space="preserve">podwykonawcom wstrzymuje dokonanie zapłaty faktury. W </w:t>
      </w:r>
      <w:r>
        <w:lastRenderedPageBreak/>
        <w:t>przypadku, gdy Wykonawca realizuje zamówienie bez udziału podwykonawców Wykonawca jest zobowiązany do faktury przedłożyć stosowne oświadczenie potwierdzające jego samodzielną realizację przedmiotu umowy.</w:t>
      </w:r>
    </w:p>
    <w:p w14:paraId="60CEFF99" w14:textId="6C0FE204" w:rsidR="004F014D" w:rsidRDefault="004F014D" w:rsidP="00130A64">
      <w:pPr>
        <w:jc w:val="center"/>
      </w:pPr>
      <w:r>
        <w:t>§ 5</w:t>
      </w:r>
    </w:p>
    <w:p w14:paraId="00308C25" w14:textId="77777777" w:rsidR="004F014D" w:rsidRDefault="004F014D" w:rsidP="00121297">
      <w:pPr>
        <w:ind w:left="567"/>
      </w:pPr>
      <w:r>
        <w:t>Zamawiający nie udziela zaliczek.</w:t>
      </w:r>
    </w:p>
    <w:p w14:paraId="617D08B5" w14:textId="385E9982" w:rsidR="004F014D" w:rsidRDefault="004F014D" w:rsidP="00130A64">
      <w:pPr>
        <w:jc w:val="center"/>
      </w:pPr>
      <w:r>
        <w:t>§ 6</w:t>
      </w:r>
    </w:p>
    <w:p w14:paraId="14C3FA79" w14:textId="77777777" w:rsidR="004F014D" w:rsidRDefault="004F014D" w:rsidP="00121297">
      <w:pPr>
        <w:ind w:left="567"/>
      </w:pPr>
      <w:r>
        <w:t>Wykonawca gwarantuje najwyższą jakość przedmiotu umowy.</w:t>
      </w:r>
    </w:p>
    <w:p w14:paraId="3D6CB957" w14:textId="2033D2FD" w:rsidR="004F014D" w:rsidRDefault="004F014D" w:rsidP="00130A64">
      <w:pPr>
        <w:jc w:val="center"/>
      </w:pPr>
      <w:r>
        <w:t>§ 7</w:t>
      </w:r>
    </w:p>
    <w:p w14:paraId="1B6CB129" w14:textId="3B2A79D5" w:rsidR="007D1013" w:rsidRDefault="004F014D" w:rsidP="004F014D">
      <w:pPr>
        <w:pStyle w:val="Akapitzlist"/>
        <w:numPr>
          <w:ilvl w:val="1"/>
          <w:numId w:val="7"/>
        </w:numPr>
        <w:ind w:left="1276"/>
      </w:pPr>
      <w:r>
        <w:t xml:space="preserve">Wykonawca udziela gwarancji i rękojmi na dostarczony sprzęt zgodnie z wymaganiami w specyfikacji warunków zamówienia i zgodnie ze złożoną ofertą na Sprzęt wskazany w </w:t>
      </w:r>
      <w:r w:rsidRPr="001F2D48">
        <w:t>§ 1 ust. 1 na okres</w:t>
      </w:r>
      <w:r w:rsidR="00343CD9" w:rsidRPr="001F2D48">
        <w:t xml:space="preserve"> wskazany w OPZ stanowiący załącznik nr 1 do niniejszej umowy</w:t>
      </w:r>
      <w:r w:rsidRPr="001F2D48">
        <w:t xml:space="preserve">, które stanowią integralną część niniejszej umowy. Okres gwarancji liczony będzie od daty podpisania protokołu końcowego odbioru dostawy (załącznik nr </w:t>
      </w:r>
      <w:r w:rsidR="00343CD9" w:rsidRPr="001F2D48">
        <w:t>2</w:t>
      </w:r>
      <w:r w:rsidR="00A951AA" w:rsidRPr="001F2D48">
        <w:t xml:space="preserve"> do umowy</w:t>
      </w:r>
      <w:r w:rsidRPr="001F2D48">
        <w:t>).</w:t>
      </w:r>
      <w:r w:rsidR="001F2D48">
        <w:t xml:space="preserve"> W przypadku braku określenia czasu gwarancji w OPZ obowiązuje gwarancja producenta.</w:t>
      </w:r>
    </w:p>
    <w:p w14:paraId="2FA08115" w14:textId="77777777" w:rsidR="007D1013" w:rsidRDefault="004F014D" w:rsidP="004F014D">
      <w:pPr>
        <w:pStyle w:val="Akapitzlist"/>
        <w:numPr>
          <w:ilvl w:val="1"/>
          <w:numId w:val="7"/>
        </w:numPr>
        <w:ind w:left="1276"/>
      </w:pPr>
      <w:r>
        <w:t>W trakcie okresu gwarancji i rękojmi Wykonawca zobowiązany jest do świadczenia serwisu gwarancyjnego. Serwis gwarancyjny powinien być świadczony przez serwis autoryzowany producenta.</w:t>
      </w:r>
    </w:p>
    <w:p w14:paraId="2894CD87" w14:textId="77777777" w:rsidR="007D1013" w:rsidRDefault="004F014D" w:rsidP="004F014D">
      <w:pPr>
        <w:pStyle w:val="Akapitzlist"/>
        <w:numPr>
          <w:ilvl w:val="1"/>
          <w:numId w:val="7"/>
        </w:numPr>
        <w:ind w:left="1276"/>
      </w:pPr>
      <w:r>
        <w:t>Wykonawca zapewnia możliwość zgłaszania usterek/wad w dni robocze tygodnia od godziny 8:00 do 16:00 tel. …………………………., e-mailem na adres ………………………</w:t>
      </w:r>
    </w:p>
    <w:p w14:paraId="17E1B2E8" w14:textId="77777777" w:rsidR="007D1013" w:rsidRDefault="004F014D" w:rsidP="004F014D">
      <w:pPr>
        <w:pStyle w:val="Akapitzlist"/>
        <w:numPr>
          <w:ilvl w:val="1"/>
          <w:numId w:val="7"/>
        </w:numPr>
        <w:ind w:left="1276"/>
      </w:pPr>
      <w:r>
        <w:t>Wykonawca nie może odmówić wymiany towaru wadliwego na nowy, jeżeli był już on naprawiany lub gdy wada jest tego rodzaju, że nie rokuje doprowadzenia przedmiotu umowy do jakości, jaką powinien on posiadać w warunkach eksploatacji zgodnych z instrukcją obsługi.</w:t>
      </w:r>
    </w:p>
    <w:p w14:paraId="0496B190" w14:textId="77777777" w:rsidR="007D1013" w:rsidRDefault="004F014D" w:rsidP="004F014D">
      <w:pPr>
        <w:pStyle w:val="Akapitzlist"/>
        <w:numPr>
          <w:ilvl w:val="1"/>
          <w:numId w:val="7"/>
        </w:numPr>
        <w:ind w:left="1276"/>
      </w:pPr>
      <w:r>
        <w:t>Wykonawca jest zwolniony z odpowiedzialności z tytułu gwarancji, jeżeli wykaże, że wady powstały z przyczyn leżących po stronie Zamawiającego, w szczególności z powodu niezgodnego z przeznaczeniem używania rzeczy lub niewłaściwej obsługi.</w:t>
      </w:r>
    </w:p>
    <w:p w14:paraId="7DA79B21" w14:textId="74A8A389" w:rsidR="004F014D" w:rsidRDefault="004F014D" w:rsidP="004F014D">
      <w:pPr>
        <w:pStyle w:val="Akapitzlist"/>
        <w:numPr>
          <w:ilvl w:val="1"/>
          <w:numId w:val="7"/>
        </w:numPr>
        <w:ind w:left="1276"/>
      </w:pPr>
      <w:r>
        <w:t>W okresie gwarancji Wykonawca zapewnia:</w:t>
      </w:r>
    </w:p>
    <w:p w14:paraId="21F742EB" w14:textId="77777777" w:rsidR="004F014D" w:rsidRDefault="004F014D" w:rsidP="00121297">
      <w:pPr>
        <w:ind w:left="567" w:firstLine="571"/>
      </w:pPr>
      <w:r>
        <w:t>1)</w:t>
      </w:r>
      <w:r>
        <w:tab/>
        <w:t>nieodpłatne usuwanie zgłaszanych przez Zamawiającego usterek,</w:t>
      </w:r>
    </w:p>
    <w:p w14:paraId="25CEE3A6" w14:textId="77777777" w:rsidR="004F014D" w:rsidRDefault="004F014D" w:rsidP="00121297">
      <w:pPr>
        <w:ind w:left="567" w:firstLine="571"/>
      </w:pPr>
      <w:r>
        <w:t>2)</w:t>
      </w:r>
      <w:r>
        <w:tab/>
        <w:t>w razie wystąpienia konieczności naprawy sprzętu poza siedzibą Zamawiającego:</w:t>
      </w:r>
    </w:p>
    <w:p w14:paraId="0D002C94" w14:textId="350AF60E" w:rsidR="004F014D" w:rsidRDefault="004F014D" w:rsidP="00121297">
      <w:pPr>
        <w:pStyle w:val="Akapitzlist"/>
        <w:numPr>
          <w:ilvl w:val="1"/>
          <w:numId w:val="16"/>
        </w:numPr>
        <w:ind w:left="1843"/>
      </w:pPr>
      <w:r>
        <w:t>bezpłatny odbiór wadliwego sprzętu w terminie nieprzekraczającym 2 dni roboczych od dnia zgłoszenia;</w:t>
      </w:r>
    </w:p>
    <w:p w14:paraId="5028F781" w14:textId="77777777" w:rsidR="007D1013" w:rsidRDefault="004F014D" w:rsidP="00121297">
      <w:pPr>
        <w:pStyle w:val="Akapitzlist"/>
        <w:numPr>
          <w:ilvl w:val="1"/>
          <w:numId w:val="16"/>
        </w:numPr>
        <w:ind w:left="1843"/>
      </w:pPr>
      <w:r>
        <w:t>bezpłatną dostawę naprawionego sprzętu, w terminie nieprzekraczającym 2 dni roboczych od dnia</w:t>
      </w:r>
      <w:r w:rsidR="00130A64">
        <w:t xml:space="preserve"> </w:t>
      </w:r>
      <w:r>
        <w:t>usunięcia awarii, a w uzasadnionych przypadkach</w:t>
      </w:r>
    </w:p>
    <w:p w14:paraId="28BAFD0F" w14:textId="5783626A" w:rsidR="007D1013" w:rsidRDefault="004F014D" w:rsidP="00121297">
      <w:pPr>
        <w:pStyle w:val="Akapitzlist"/>
        <w:numPr>
          <w:ilvl w:val="1"/>
          <w:numId w:val="16"/>
        </w:numPr>
        <w:ind w:left="1843"/>
      </w:pPr>
      <w:r>
        <w:t>w terminie nie dłuższym niż 14 dni roboczych od dnia odebrania sprzęt</w:t>
      </w:r>
      <w:r w:rsidR="00343CD9">
        <w:t>u</w:t>
      </w:r>
      <w:r>
        <w:t xml:space="preserve"> z siedziby Zamawiającego;</w:t>
      </w:r>
    </w:p>
    <w:p w14:paraId="47359967" w14:textId="77777777" w:rsidR="007D1013" w:rsidRDefault="004F014D" w:rsidP="00121297">
      <w:pPr>
        <w:pStyle w:val="Akapitzlist"/>
        <w:numPr>
          <w:ilvl w:val="1"/>
          <w:numId w:val="16"/>
        </w:numPr>
        <w:ind w:left="1843"/>
      </w:pPr>
      <w:r>
        <w:t>podjęcie czynności serwisowych w czasie nieprzekraczającym jednego dnia roboczego od momentu zgłoszenia;</w:t>
      </w:r>
    </w:p>
    <w:p w14:paraId="6C0EFF65" w14:textId="72B93BBC" w:rsidR="004F014D" w:rsidRDefault="004F014D" w:rsidP="00121297">
      <w:pPr>
        <w:pStyle w:val="Akapitzlist"/>
        <w:numPr>
          <w:ilvl w:val="1"/>
          <w:numId w:val="16"/>
        </w:numPr>
        <w:ind w:left="1843"/>
      </w:pPr>
      <w:r>
        <w:t>tajemnicę informacji do której będzie miał dostęp serwis w trakcie wykonywania prac serwisowych,</w:t>
      </w:r>
    </w:p>
    <w:p w14:paraId="75A18CEA" w14:textId="2A02C990" w:rsidR="004F014D" w:rsidRDefault="004F014D" w:rsidP="00121297">
      <w:pPr>
        <w:pStyle w:val="Akapitzlist"/>
        <w:numPr>
          <w:ilvl w:val="1"/>
          <w:numId w:val="7"/>
        </w:numPr>
        <w:ind w:left="1276"/>
      </w:pPr>
      <w:r>
        <w:t>Gwarancja traci ważność, gdy Zamawiający przeprowadzi samodzielnie, bez zgody Wykonawcy, naprawy lub istotne zmiany w sprzęcie.</w:t>
      </w:r>
    </w:p>
    <w:p w14:paraId="5D00CFBB" w14:textId="77777777" w:rsidR="00AE1DD8" w:rsidRDefault="00AE1DD8" w:rsidP="00130A64">
      <w:pPr>
        <w:jc w:val="center"/>
      </w:pPr>
    </w:p>
    <w:p w14:paraId="51A7E2F2" w14:textId="1182ABAD" w:rsidR="004F014D" w:rsidRDefault="004F014D" w:rsidP="00130A64">
      <w:pPr>
        <w:jc w:val="center"/>
      </w:pPr>
      <w:r>
        <w:lastRenderedPageBreak/>
        <w:t>§ 8</w:t>
      </w:r>
    </w:p>
    <w:p w14:paraId="30BA3428" w14:textId="34B2CE15" w:rsidR="004F014D" w:rsidRDefault="004F014D" w:rsidP="00121297">
      <w:pPr>
        <w:pStyle w:val="Akapitzlist"/>
        <w:numPr>
          <w:ilvl w:val="1"/>
          <w:numId w:val="3"/>
        </w:numPr>
        <w:ind w:left="1134" w:hanging="567"/>
      </w:pPr>
      <w:r>
        <w:t>Zamawiającemu przysługuje prawo odstąpienia od umowy, gdy:</w:t>
      </w:r>
    </w:p>
    <w:p w14:paraId="726FBEFD" w14:textId="2D79D953" w:rsidR="004F014D" w:rsidRDefault="004F014D" w:rsidP="007D1013">
      <w:pPr>
        <w:pStyle w:val="Akapitzlist"/>
        <w:numPr>
          <w:ilvl w:val="2"/>
          <w:numId w:val="19"/>
        </w:numPr>
        <w:ind w:left="1418"/>
      </w:pPr>
      <w:r>
        <w:t xml:space="preserve">Wykonawca pozostaje w zwłoce w terminie wykonania przedmiotu umowy, który został określony w § 2 ust. 1 </w:t>
      </w:r>
      <w:r w:rsidR="00343CD9">
        <w:t xml:space="preserve">dłużej </w:t>
      </w:r>
      <w:r>
        <w:t>niż 7 dni – w terminie 7 dni od dnia powzięcia przez Zamawiającego informacji o upływie 7-dniowego terminu zwłoki w realizacji dostawy Sprzętu.</w:t>
      </w:r>
    </w:p>
    <w:p w14:paraId="43FEF5A8" w14:textId="37513AA8" w:rsidR="004F014D" w:rsidRDefault="004F014D" w:rsidP="007D1013">
      <w:pPr>
        <w:pStyle w:val="Akapitzlist"/>
        <w:numPr>
          <w:ilvl w:val="2"/>
          <w:numId w:val="19"/>
        </w:numPr>
        <w:ind w:left="1418"/>
      </w:pPr>
      <w:r>
        <w:t>Wykonawca nie realizuje zamówienia zgodnie z umową lub też nienależycie wykonuje swoje zobowiązania umowne i pomimo pisemnego lub przesłanego drogą elektroniczną wezwania otrzymanego od Zamawiającego nie przystąpił do realizacji umowy zgodnie z jej warunkami w terminie 7 dni od dnia stwierdzenia przez Zamawiającego danej okoliczności.</w:t>
      </w:r>
    </w:p>
    <w:p w14:paraId="272310B7" w14:textId="4EEAFFFD" w:rsidR="004F014D" w:rsidRDefault="004F014D" w:rsidP="007D1013">
      <w:pPr>
        <w:pStyle w:val="Akapitzlist"/>
        <w:numPr>
          <w:ilvl w:val="2"/>
          <w:numId w:val="19"/>
        </w:numPr>
        <w:ind w:left="1418"/>
      </w:pPr>
      <w:r>
        <w:t>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35EE0956" w14:textId="77777777" w:rsidR="008C0C61" w:rsidRDefault="004F014D" w:rsidP="004F014D">
      <w:pPr>
        <w:pStyle w:val="Akapitzlist"/>
        <w:numPr>
          <w:ilvl w:val="1"/>
          <w:numId w:val="3"/>
        </w:numPr>
        <w:ind w:left="1134"/>
      </w:pPr>
      <w:r>
        <w:t>Wykonawcy przysługuje prawo odstąpienia od umowy, gdy Zamawiający odmawia bez wskazania uzasadnionej przyczyny odbioru dostarczonego sprzętu i pomimo pisemnego lub przesłanego drogą elektroniczną wezwania nie przystąpił do czynności odbioru w terminie 7 dni od dnia upływu terminu wyznaczonego przez Wykonawcę w wezwaniu na przystąpienie przez Zamawiającego do odbioru dostarczonego sprzętu.</w:t>
      </w:r>
    </w:p>
    <w:p w14:paraId="3C776FB3" w14:textId="77777777" w:rsidR="008C0C61" w:rsidRDefault="004F014D" w:rsidP="004F014D">
      <w:pPr>
        <w:pStyle w:val="Akapitzlist"/>
        <w:numPr>
          <w:ilvl w:val="1"/>
          <w:numId w:val="3"/>
        </w:numPr>
        <w:ind w:left="1134"/>
      </w:pPr>
      <w:r>
        <w:t>Odstąpienie od umowy, o którym jest mowa w ust. 1 i 2 powinno nastąpić w formie pisemnej pod rygorem nieważności takiego oświadczenia i winno zawierać uzasadnienie.</w:t>
      </w:r>
    </w:p>
    <w:p w14:paraId="285823C1" w14:textId="77777777" w:rsidR="008C0C61" w:rsidRDefault="004F014D" w:rsidP="004F014D">
      <w:pPr>
        <w:pStyle w:val="Akapitzlist"/>
        <w:numPr>
          <w:ilvl w:val="1"/>
          <w:numId w:val="3"/>
        </w:numPr>
        <w:ind w:left="1134"/>
      </w:pPr>
      <w:r>
        <w:t>Zamawiający zastrzega sobie prawo do rozwiązania niniejszej umowy, gdy Wykonawca nie wywiązuje się w sposób właściwy ze zobowiązań ciążących na nim z mocy postanowień umowy, po uprzednim pisemnym wezwaniu Wykonawcy do zaprzestania naruszeń umowy oraz usunięcia skutków naruszeń uprzednio zaistniałych i bezskutecznym upływie jednostronnie wyznaczonego odpowiedniego terminu ich usunięcia.</w:t>
      </w:r>
    </w:p>
    <w:p w14:paraId="7B977AC6" w14:textId="77777777" w:rsidR="008C0C61" w:rsidRDefault="004F014D" w:rsidP="004F014D">
      <w:pPr>
        <w:pStyle w:val="Akapitzlist"/>
        <w:numPr>
          <w:ilvl w:val="1"/>
          <w:numId w:val="3"/>
        </w:numPr>
        <w:ind w:left="1134"/>
      </w:pPr>
      <w:r>
        <w:t>W przypadku powzięciu przez Strony informacji o braku możliwości realizacji umowy bez szkód dla Zamawiającego lub Wykonawcy, Strony mogą rozwiązać umowę za porozumieniem stron rozliczając zrealizowaną część zamówienia na zasadach określonych w umowie.</w:t>
      </w:r>
    </w:p>
    <w:p w14:paraId="2A4C993B" w14:textId="44FEBCA2" w:rsidR="004F014D" w:rsidRDefault="004F014D" w:rsidP="004F014D">
      <w:pPr>
        <w:pStyle w:val="Akapitzlist"/>
        <w:numPr>
          <w:ilvl w:val="1"/>
          <w:numId w:val="3"/>
        </w:numPr>
        <w:ind w:left="1134"/>
      </w:pPr>
      <w:r>
        <w:t>Rozwiązanie Umowy, o którym mowa ust. 4 i 5 następuje w formie pisemnej pod rygorem nieważności.</w:t>
      </w:r>
    </w:p>
    <w:p w14:paraId="579F42E6" w14:textId="143CD48A" w:rsidR="004F014D" w:rsidRDefault="004F014D" w:rsidP="00130A64">
      <w:pPr>
        <w:jc w:val="center"/>
      </w:pPr>
      <w:r>
        <w:t>§ 9</w:t>
      </w:r>
    </w:p>
    <w:p w14:paraId="13D662ED" w14:textId="5001F2AD" w:rsidR="004F014D" w:rsidRDefault="004F014D" w:rsidP="00121297">
      <w:pPr>
        <w:pStyle w:val="Akapitzlist"/>
        <w:numPr>
          <w:ilvl w:val="3"/>
          <w:numId w:val="19"/>
        </w:numPr>
        <w:ind w:left="993" w:hanging="567"/>
      </w:pPr>
      <w:r>
        <w:t>Strony postanawiają, że obowiązującą je formę odszkodowania stanowią kary umowne.</w:t>
      </w:r>
    </w:p>
    <w:p w14:paraId="229DCAC2" w14:textId="1CF6B0A8" w:rsidR="004F014D" w:rsidRDefault="004F014D" w:rsidP="00121297">
      <w:pPr>
        <w:pStyle w:val="Akapitzlist"/>
        <w:numPr>
          <w:ilvl w:val="3"/>
          <w:numId w:val="19"/>
        </w:numPr>
        <w:ind w:left="993" w:hanging="567"/>
      </w:pPr>
      <w:r>
        <w:t>Wykonawca zapłaci Zamawiającemu kary umowne za:</w:t>
      </w:r>
    </w:p>
    <w:p w14:paraId="101CFC3F" w14:textId="1BCDC7F2" w:rsidR="004F014D" w:rsidRDefault="004F014D" w:rsidP="001F2D48">
      <w:pPr>
        <w:pStyle w:val="Akapitzlist"/>
        <w:numPr>
          <w:ilvl w:val="2"/>
          <w:numId w:val="22"/>
        </w:numPr>
        <w:ind w:left="1418"/>
      </w:pPr>
      <w:r>
        <w:t xml:space="preserve">zwłokę w dostarczeniu przedmiotu umowy w terminie określonym w § 2 ust. 1 umowy, w wysokości 1,0 % wynagrodzenia umownego brutto określonego w § 3 ust. </w:t>
      </w:r>
    </w:p>
    <w:p w14:paraId="4305A905" w14:textId="7F8490BB" w:rsidR="004F014D" w:rsidRDefault="004F014D" w:rsidP="008C0C61">
      <w:pPr>
        <w:pStyle w:val="Akapitzlist"/>
        <w:numPr>
          <w:ilvl w:val="2"/>
          <w:numId w:val="22"/>
        </w:numPr>
        <w:ind w:left="1418"/>
      </w:pPr>
      <w:r>
        <w:t>za odstąpienie od umowy przez Wykonawcę lub Zamawiającego z przyczyn zależnych od Wykonawcy lub za które odpowiedzialność ponosi Wykonawca w wysokości 10% wynagrodzenia umownego brutto określonego w § 3 ust. 2.</w:t>
      </w:r>
    </w:p>
    <w:p w14:paraId="4B31FE21" w14:textId="3693067E" w:rsidR="004F014D" w:rsidRDefault="004F014D" w:rsidP="008C0C61">
      <w:pPr>
        <w:pStyle w:val="Akapitzlist"/>
        <w:numPr>
          <w:ilvl w:val="2"/>
          <w:numId w:val="22"/>
        </w:numPr>
        <w:ind w:left="1418"/>
      </w:pPr>
      <w:r>
        <w:t>za rozwiązanie umowy w przypadku, o którym mowa w § 8 ust 4 w wysokości 10 % nie zrealizowanej części zamówienia.</w:t>
      </w:r>
    </w:p>
    <w:p w14:paraId="47DA3C22" w14:textId="77777777" w:rsidR="008C0C61" w:rsidRDefault="004F014D" w:rsidP="00121297">
      <w:pPr>
        <w:pStyle w:val="Akapitzlist"/>
        <w:numPr>
          <w:ilvl w:val="3"/>
          <w:numId w:val="19"/>
        </w:numPr>
        <w:ind w:left="993" w:hanging="567"/>
      </w:pPr>
      <w:r>
        <w:lastRenderedPageBreak/>
        <w:t>Zamawiający zapłaci Wykonawcy kary umowne z tytułu odstąpienia od umowy z przyczyn, za które odpowiedzialność ponosi Zamawiający, w wysokości 10% wynagrodzenia umownego brutto określonego w § 3 ust. 2.</w:t>
      </w:r>
    </w:p>
    <w:p w14:paraId="0C82A18D" w14:textId="1A3394A5" w:rsidR="004F014D" w:rsidRDefault="004F014D" w:rsidP="00121297">
      <w:pPr>
        <w:pStyle w:val="Akapitzlist"/>
        <w:numPr>
          <w:ilvl w:val="3"/>
          <w:numId w:val="19"/>
        </w:numPr>
        <w:ind w:left="993" w:hanging="567"/>
      </w:pPr>
      <w:r>
        <w:t>Łączna maksymalna wysokość kar umownych, których mogą dochodzić strony nie może przekroczyć 20% wynagrodzenia umownego brutto.</w:t>
      </w:r>
    </w:p>
    <w:p w14:paraId="68764F47" w14:textId="77777777" w:rsidR="00121297" w:rsidRDefault="00121297" w:rsidP="00130A64">
      <w:pPr>
        <w:jc w:val="center"/>
      </w:pPr>
    </w:p>
    <w:p w14:paraId="0A7C4377" w14:textId="09A3B57E" w:rsidR="004F014D" w:rsidRDefault="004F014D" w:rsidP="00130A64">
      <w:pPr>
        <w:jc w:val="center"/>
      </w:pPr>
      <w:r>
        <w:t>§ 10</w:t>
      </w:r>
    </w:p>
    <w:p w14:paraId="5C34EA45" w14:textId="77777777" w:rsidR="004F014D" w:rsidRDefault="004F014D" w:rsidP="004F014D">
      <w:r>
        <w:t>Strony zastrzegają sobie prawo do odszkodowania uzupełniającego przenoszącego wysokość kar umownych do wysokości rzeczywiście poniesionej szkody.</w:t>
      </w:r>
    </w:p>
    <w:p w14:paraId="750C4230" w14:textId="63BA1A4A" w:rsidR="004F014D" w:rsidRDefault="004F014D" w:rsidP="00130A64">
      <w:pPr>
        <w:jc w:val="center"/>
      </w:pPr>
      <w:r>
        <w:t>§ 11</w:t>
      </w:r>
    </w:p>
    <w:p w14:paraId="72542591" w14:textId="7B663DC8" w:rsidR="004F014D" w:rsidRDefault="004F014D" w:rsidP="008C0C61">
      <w:pPr>
        <w:pStyle w:val="Akapitzlist"/>
        <w:numPr>
          <w:ilvl w:val="0"/>
          <w:numId w:val="24"/>
        </w:numPr>
      </w:pPr>
      <w:r>
        <w:t>Wszelkie oświadczenia Stron umowy będą składane na piśmie pod rygorem nieważności listem poleconym lub za potwierdzeniem ich złożenia.</w:t>
      </w:r>
    </w:p>
    <w:p w14:paraId="21322EE1" w14:textId="7478A3B6" w:rsidR="004F014D" w:rsidRDefault="004F014D" w:rsidP="008C0C61">
      <w:pPr>
        <w:pStyle w:val="Akapitzlist"/>
        <w:numPr>
          <w:ilvl w:val="0"/>
          <w:numId w:val="24"/>
        </w:numPr>
      </w:pPr>
      <w:r>
        <w:t>Ewentualna nieważność jednego lub kilku postanowień niniejszej umowy nie wpływa na ważność umowy w całości. W takim przypadku Strony zastępują nieważne postanowienie postanowieniem zgodnym z celem i innymi postanowieniami umowy.</w:t>
      </w:r>
    </w:p>
    <w:p w14:paraId="1D3D2351" w14:textId="327D65FF" w:rsidR="004F014D" w:rsidRDefault="004F014D" w:rsidP="008C0C61">
      <w:pPr>
        <w:pStyle w:val="Akapitzlist"/>
        <w:numPr>
          <w:ilvl w:val="0"/>
          <w:numId w:val="24"/>
        </w:numPr>
      </w:pPr>
      <w:r>
        <w:t>Strony przewidują możliwość wprowadzenia następujących zmian do umowy, w okolicznościach określonych poniżej:</w:t>
      </w:r>
    </w:p>
    <w:p w14:paraId="4D808908" w14:textId="3F6525B8" w:rsidR="004F014D" w:rsidRDefault="004F014D" w:rsidP="008C0C61">
      <w:pPr>
        <w:ind w:left="357" w:firstLine="708"/>
      </w:pPr>
      <w:r>
        <w:t>1)</w:t>
      </w:r>
      <w:r>
        <w:tab/>
        <w:t>zmiana terminu</w:t>
      </w:r>
      <w:r w:rsidR="003D7E28">
        <w:t xml:space="preserve"> wykonania</w:t>
      </w:r>
      <w:r>
        <w:t xml:space="preserve"> umowy - w przypadku:</w:t>
      </w:r>
    </w:p>
    <w:p w14:paraId="5715D0FF" w14:textId="5E68A57C" w:rsidR="004F014D" w:rsidRDefault="004F014D" w:rsidP="008C0C61">
      <w:pPr>
        <w:pStyle w:val="Akapitzlist"/>
        <w:numPr>
          <w:ilvl w:val="1"/>
          <w:numId w:val="25"/>
        </w:numPr>
      </w:pPr>
      <w:r>
        <w:t>niedotrzymania pierwotnego terminu realizacji umowy wynika</w:t>
      </w:r>
      <w:r w:rsidR="003D7E28">
        <w:t>jąca</w:t>
      </w:r>
      <w:r>
        <w:t xml:space="preserve"> z napotkania przez Wykonawcę lub Zamawiającego okoliczności niemożliwych do przewidzenia i niezależnych od nich, np. wystąpienia zjawisk związanych z działaniem siły wyższej (klęska żywiołowa, niepokoje społeczne, działania militarne itp.);</w:t>
      </w:r>
    </w:p>
    <w:p w14:paraId="14486387" w14:textId="416CD23C" w:rsidR="008C0C61" w:rsidRDefault="004F014D" w:rsidP="008C0C61">
      <w:pPr>
        <w:pStyle w:val="Akapitzlist"/>
        <w:numPr>
          <w:ilvl w:val="1"/>
          <w:numId w:val="25"/>
        </w:numPr>
      </w:pPr>
      <w:r>
        <w:t>niedotrzymanie pierwotnego terminu realizacji umowy jest konsekwencją opóźnienia przez Zamawiającego w realizacji prac koniecznych do prawidłowego odbioru (przyjęcia) przedmiotu umowy lub nieobecnością osób niezbędnych do dokonania odbioru przedmiotu zamówienia</w:t>
      </w:r>
      <w:r w:rsidR="003D7E28">
        <w:t>;</w:t>
      </w:r>
    </w:p>
    <w:p w14:paraId="3B911BEF" w14:textId="043C319F" w:rsidR="004F014D" w:rsidRDefault="004F014D" w:rsidP="008C0C61">
      <w:pPr>
        <w:pStyle w:val="Akapitzlist"/>
        <w:numPr>
          <w:ilvl w:val="1"/>
          <w:numId w:val="25"/>
        </w:numPr>
      </w:pPr>
      <w:r>
        <w:t>W przypadku wystąpienia powyższych okoliczności, w zakresie mającym wpływ na przebieg realizacji zamówienia, termin wykonania umowy może ulec odpowiedniemu przedłużeniu o czas niezbędny do zakończenia wykonania przedmiotu umowy w sposób należyty.</w:t>
      </w:r>
    </w:p>
    <w:p w14:paraId="48E96A61" w14:textId="77777777" w:rsidR="004F014D" w:rsidRDefault="004F014D" w:rsidP="00121297">
      <w:pPr>
        <w:ind w:left="1560" w:hanging="426"/>
      </w:pPr>
      <w:r>
        <w:t>2)</w:t>
      </w:r>
      <w:r>
        <w:tab/>
        <w:t>Zmiany porządkujące i informacyjne postanowień umowy, w szczególności związane ze zmianą danych identyfikacyjnych (w tym adresowych i teleadresowych) strony umowy i osób reprezentujących strony (w szczególności z powodu nieprzewidzianych zmian organizacyjnych, choroby, wypadków losowych).</w:t>
      </w:r>
    </w:p>
    <w:p w14:paraId="3DA2DAD0" w14:textId="1422D442" w:rsidR="004F014D" w:rsidRDefault="004F014D" w:rsidP="008C0C61">
      <w:pPr>
        <w:pStyle w:val="Akapitzlist"/>
        <w:numPr>
          <w:ilvl w:val="0"/>
          <w:numId w:val="24"/>
        </w:numPr>
      </w:pPr>
      <w:r>
        <w:t xml:space="preserve">Zmiany, o których mowa w </w:t>
      </w:r>
      <w:r w:rsidR="003D7E28">
        <w:t xml:space="preserve">ust. </w:t>
      </w:r>
      <w:r>
        <w:t xml:space="preserve">3 </w:t>
      </w:r>
      <w:r w:rsidR="003D7E28">
        <w:t>pkt.</w:t>
      </w:r>
      <w:r>
        <w:t xml:space="preserve"> 2</w:t>
      </w:r>
      <w:r w:rsidR="003D7E28">
        <w:t>)</w:t>
      </w:r>
      <w:r>
        <w:t xml:space="preserve"> wymagają jedynie zgłoszenia drugiej stronie pisemnie lub drogę elektroniczną.</w:t>
      </w:r>
    </w:p>
    <w:p w14:paraId="2BB133A8" w14:textId="36DB5736" w:rsidR="004F014D" w:rsidRDefault="004F014D" w:rsidP="008C0C61">
      <w:pPr>
        <w:pStyle w:val="Akapitzlist"/>
        <w:numPr>
          <w:ilvl w:val="0"/>
          <w:numId w:val="24"/>
        </w:numPr>
      </w:pPr>
      <w:r>
        <w:t>Pozostałe zmiany w umowie mogą być dokonywane tylko pisemnie w formie aneksu pod rygorem nieważności.</w:t>
      </w:r>
    </w:p>
    <w:p w14:paraId="1CD4A219" w14:textId="77777777" w:rsidR="00AE1DD8" w:rsidRDefault="00AE1DD8" w:rsidP="00130A64">
      <w:pPr>
        <w:jc w:val="center"/>
      </w:pPr>
    </w:p>
    <w:p w14:paraId="62633B45" w14:textId="77777777" w:rsidR="00AE1DD8" w:rsidRDefault="00AE1DD8" w:rsidP="00130A64">
      <w:pPr>
        <w:jc w:val="center"/>
      </w:pPr>
    </w:p>
    <w:p w14:paraId="4817828E" w14:textId="245B6CA2" w:rsidR="004F014D" w:rsidRDefault="004F014D" w:rsidP="00130A64">
      <w:pPr>
        <w:jc w:val="center"/>
      </w:pPr>
      <w:r>
        <w:lastRenderedPageBreak/>
        <w:t>§ 12</w:t>
      </w:r>
    </w:p>
    <w:p w14:paraId="48F86936" w14:textId="77777777" w:rsidR="004F014D" w:rsidRDefault="004F014D" w:rsidP="00121297">
      <w:pPr>
        <w:ind w:left="426"/>
      </w:pPr>
      <w:r>
        <w:t>Ewentualne sporne sprawy dotyczące umowy będą rozpatrywane przez sąd właściwy dla siedziby Zamawiającego.</w:t>
      </w:r>
    </w:p>
    <w:p w14:paraId="7CE91E78" w14:textId="432D6580" w:rsidR="004F014D" w:rsidRDefault="004F014D" w:rsidP="00130A64">
      <w:pPr>
        <w:jc w:val="center"/>
      </w:pPr>
      <w:r>
        <w:t>§ 13</w:t>
      </w:r>
    </w:p>
    <w:p w14:paraId="1642EA57" w14:textId="77777777" w:rsidR="004F014D" w:rsidRDefault="004F014D" w:rsidP="00121297">
      <w:pPr>
        <w:ind w:left="426"/>
      </w:pPr>
      <w:r>
        <w:t>W sprawach nie uregulowanych umową będą miały zastosowanie przepisy Kodeksu cywilnego oraz Prawa zamówień publicznych.</w:t>
      </w:r>
    </w:p>
    <w:p w14:paraId="2024D21E" w14:textId="3F9BBBF6" w:rsidR="004F014D" w:rsidRDefault="004F014D" w:rsidP="00130A64">
      <w:pPr>
        <w:jc w:val="center"/>
      </w:pPr>
      <w:r>
        <w:t>§ 14</w:t>
      </w:r>
    </w:p>
    <w:p w14:paraId="3F9D7974" w14:textId="220EADD1" w:rsidR="004F014D" w:rsidRDefault="004F014D" w:rsidP="00121297">
      <w:pPr>
        <w:ind w:left="426"/>
      </w:pPr>
      <w:r>
        <w:t>Integralną częścią umowy jest Specyfikacja Warunków Zamówienia</w:t>
      </w:r>
      <w:r w:rsidR="003D7E28">
        <w:t xml:space="preserve"> wraz z załącznikami</w:t>
      </w:r>
      <w:r>
        <w:t xml:space="preserve"> oraz oferta Wykonawcy.</w:t>
      </w:r>
    </w:p>
    <w:p w14:paraId="1E2F95DD" w14:textId="77777777" w:rsidR="00121297" w:rsidRDefault="00121297" w:rsidP="00130A64">
      <w:pPr>
        <w:jc w:val="center"/>
      </w:pPr>
    </w:p>
    <w:p w14:paraId="49B8B76A" w14:textId="77777777" w:rsidR="00121297" w:rsidRDefault="00121297" w:rsidP="00130A64">
      <w:pPr>
        <w:jc w:val="center"/>
      </w:pPr>
    </w:p>
    <w:p w14:paraId="17492598" w14:textId="2295039F" w:rsidR="004F014D" w:rsidRDefault="004F014D" w:rsidP="00130A64">
      <w:pPr>
        <w:jc w:val="center"/>
      </w:pPr>
      <w:r>
        <w:t>§ 15</w:t>
      </w:r>
    </w:p>
    <w:p w14:paraId="6C33F283" w14:textId="77777777" w:rsidR="004F014D" w:rsidRDefault="004F014D" w:rsidP="00121297">
      <w:pPr>
        <w:ind w:left="426"/>
      </w:pPr>
      <w:r>
        <w:t>Umowę sporządzono w czterech jednobrzmiących egzemplarzach, trzy egzemplarze dla Zamawiającego i jeden egzemplarz dla Wykonawcy.</w:t>
      </w:r>
    </w:p>
    <w:p w14:paraId="6677AEEC" w14:textId="77777777" w:rsidR="00A24B82" w:rsidRDefault="00A24B82" w:rsidP="004F014D"/>
    <w:p w14:paraId="48496F07" w14:textId="77777777" w:rsidR="00A24B82" w:rsidRDefault="00A24B82" w:rsidP="004F014D"/>
    <w:p w14:paraId="7D0EB8CA" w14:textId="187E81E2" w:rsidR="00E576EC" w:rsidRDefault="004F014D" w:rsidP="004F014D">
      <w:r>
        <w:t>ZAMAWIAJĄCY</w:t>
      </w:r>
      <w:r w:rsidR="00130A64">
        <w:t xml:space="preserve"> </w:t>
      </w:r>
      <w:r w:rsidR="00130A64">
        <w:tab/>
      </w:r>
      <w:r w:rsidR="00130A64">
        <w:tab/>
      </w:r>
      <w:r w:rsidR="00130A64">
        <w:tab/>
      </w:r>
      <w:r w:rsidR="00130A64">
        <w:tab/>
      </w:r>
      <w:r w:rsidR="00130A64">
        <w:tab/>
      </w:r>
      <w:r w:rsidR="00130A64">
        <w:tab/>
      </w:r>
      <w:r w:rsidR="00130A64">
        <w:tab/>
      </w:r>
      <w:r w:rsidR="00130A64">
        <w:tab/>
      </w:r>
      <w:r w:rsidR="00130A64">
        <w:tab/>
        <w:t>WYKONAWCA</w:t>
      </w:r>
    </w:p>
    <w:p w14:paraId="7A954A70" w14:textId="77777777" w:rsidR="003D7E28" w:rsidRDefault="003D7E28" w:rsidP="004F014D"/>
    <w:p w14:paraId="33D4DBEF" w14:textId="77777777" w:rsidR="003D7E28" w:rsidRDefault="003D7E28" w:rsidP="004F014D"/>
    <w:p w14:paraId="69A8770B" w14:textId="77777777" w:rsidR="003D7E28" w:rsidRDefault="003D7E28" w:rsidP="004F014D"/>
    <w:p w14:paraId="01578535" w14:textId="77777777" w:rsidR="003D7E28" w:rsidRDefault="003D7E28" w:rsidP="004F014D"/>
    <w:p w14:paraId="4B830050" w14:textId="77FF6BC0" w:rsidR="003D7E28" w:rsidRDefault="003D7E28" w:rsidP="004F014D">
      <w:r>
        <w:t>Kontrasygnata Skarbnika</w:t>
      </w:r>
    </w:p>
    <w:sectPr w:rsidR="003D7E28">
      <w:headerReference w:type="default" r:id="rId10"/>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D66F86F" w14:textId="77777777" w:rsidR="00E4129D" w:rsidRDefault="00E4129D" w:rsidP="00A24B82">
      <w:pPr>
        <w:spacing w:after="0" w:line="240" w:lineRule="auto"/>
      </w:pPr>
      <w:r>
        <w:separator/>
      </w:r>
    </w:p>
  </w:endnote>
  <w:endnote w:type="continuationSeparator" w:id="0">
    <w:p w14:paraId="29F66BDA" w14:textId="77777777" w:rsidR="00E4129D" w:rsidRDefault="00E4129D" w:rsidP="00A24B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44420530"/>
      <w:docPartObj>
        <w:docPartGallery w:val="Page Numbers (Bottom of Page)"/>
        <w:docPartUnique/>
      </w:docPartObj>
    </w:sdtPr>
    <w:sdtContent>
      <w:p w14:paraId="6BD9C8A0" w14:textId="0FAD9AFF" w:rsidR="006C0163" w:rsidRDefault="006C0163">
        <w:pPr>
          <w:pStyle w:val="Stopka"/>
          <w:jc w:val="right"/>
        </w:pPr>
        <w:r>
          <w:fldChar w:fldCharType="begin"/>
        </w:r>
        <w:r>
          <w:instrText>PAGE   \* MERGEFORMAT</w:instrText>
        </w:r>
        <w:r>
          <w:fldChar w:fldCharType="separate"/>
        </w:r>
        <w:r>
          <w:t>2</w:t>
        </w:r>
        <w:r>
          <w:fldChar w:fldCharType="end"/>
        </w:r>
      </w:p>
    </w:sdtContent>
  </w:sdt>
  <w:p w14:paraId="7B50A079" w14:textId="77777777" w:rsidR="006C0163" w:rsidRDefault="006C016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02B3A2B" w14:textId="77777777" w:rsidR="00E4129D" w:rsidRDefault="00E4129D" w:rsidP="00A24B82">
      <w:pPr>
        <w:spacing w:after="0" w:line="240" w:lineRule="auto"/>
      </w:pPr>
      <w:r>
        <w:separator/>
      </w:r>
    </w:p>
  </w:footnote>
  <w:footnote w:type="continuationSeparator" w:id="0">
    <w:p w14:paraId="608C6376" w14:textId="77777777" w:rsidR="00E4129D" w:rsidRDefault="00E4129D" w:rsidP="00A24B8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86F9BF" w14:textId="403B978F" w:rsidR="00A24B82" w:rsidRDefault="00693273">
    <w:pPr>
      <w:pStyle w:val="Nagwek"/>
    </w:pPr>
    <w:r>
      <w:rPr>
        <w:noProof/>
      </w:rPr>
      <w:drawing>
        <wp:inline distT="0" distB="0" distL="0" distR="0" wp14:anchorId="49322868" wp14:editId="41D428F7">
          <wp:extent cx="5760720" cy="597111"/>
          <wp:effectExtent l="0" t="0" r="0" b="0"/>
          <wp:docPr id="200475447"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475447" name="Obraz 200475447"/>
                  <pic:cNvPicPr/>
                </pic:nvPicPr>
                <pic:blipFill>
                  <a:blip r:embed="rId1">
                    <a:extLst>
                      <a:ext uri="{28A0092B-C50C-407E-A947-70E740481C1C}">
                        <a14:useLocalDpi xmlns:a14="http://schemas.microsoft.com/office/drawing/2010/main" val="0"/>
                      </a:ext>
                    </a:extLst>
                  </a:blip>
                  <a:stretch>
                    <a:fillRect/>
                  </a:stretch>
                </pic:blipFill>
                <pic:spPr>
                  <a:xfrm>
                    <a:off x="0" y="0"/>
                    <a:ext cx="5760720" cy="597111"/>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745A8A"/>
    <w:multiLevelType w:val="hybridMultilevel"/>
    <w:tmpl w:val="39201320"/>
    <w:lvl w:ilvl="0" w:tplc="A7620E54">
      <w:start w:val="1"/>
      <w:numFmt w:val="decimal"/>
      <w:lvlText w:val="%1."/>
      <w:lvlJc w:val="left"/>
      <w:pPr>
        <w:ind w:left="1425" w:hanging="705"/>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 w15:restartNumberingAfterBreak="0">
    <w:nsid w:val="04AF523E"/>
    <w:multiLevelType w:val="hybridMultilevel"/>
    <w:tmpl w:val="BC407BB6"/>
    <w:lvl w:ilvl="0" w:tplc="A7620E54">
      <w:start w:val="1"/>
      <w:numFmt w:val="decimal"/>
      <w:lvlText w:val="%1."/>
      <w:lvlJc w:val="left"/>
      <w:pPr>
        <w:ind w:left="1065" w:hanging="705"/>
      </w:pPr>
      <w:rPr>
        <w:rFonts w:hint="default"/>
      </w:rPr>
    </w:lvl>
    <w:lvl w:ilvl="1" w:tplc="8DDA4952">
      <w:start w:val="1"/>
      <w:numFmt w:val="lowerLetter"/>
      <w:lvlText w:val="%2)"/>
      <w:lvlJc w:val="left"/>
      <w:pPr>
        <w:ind w:left="1785" w:hanging="705"/>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53414BB"/>
    <w:multiLevelType w:val="hybridMultilevel"/>
    <w:tmpl w:val="EFECBCCC"/>
    <w:lvl w:ilvl="0" w:tplc="04150017">
      <w:start w:val="1"/>
      <w:numFmt w:val="lowerLetter"/>
      <w:lvlText w:val="%1)"/>
      <w:lvlJc w:val="left"/>
      <w:pPr>
        <w:ind w:left="1428" w:hanging="360"/>
      </w:pPr>
    </w:lvl>
    <w:lvl w:ilvl="1" w:tplc="04150019" w:tentative="1">
      <w:start w:val="1"/>
      <w:numFmt w:val="lowerLetter"/>
      <w:lvlText w:val="%2."/>
      <w:lvlJc w:val="left"/>
      <w:pPr>
        <w:ind w:left="2148" w:hanging="360"/>
      </w:pPr>
    </w:lvl>
    <w:lvl w:ilvl="2" w:tplc="0415001B">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3" w15:restartNumberingAfterBreak="0">
    <w:nsid w:val="1AA859D9"/>
    <w:multiLevelType w:val="hybridMultilevel"/>
    <w:tmpl w:val="30EC24EC"/>
    <w:lvl w:ilvl="0" w:tplc="04150017">
      <w:start w:val="1"/>
      <w:numFmt w:val="lowerLetter"/>
      <w:lvlText w:val="%1)"/>
      <w:lvlJc w:val="left"/>
      <w:pPr>
        <w:ind w:left="1068" w:hanging="360"/>
      </w:pPr>
    </w:lvl>
    <w:lvl w:ilvl="1" w:tplc="53D0ED5A">
      <w:start w:val="1"/>
      <w:numFmt w:val="decimal"/>
      <w:lvlText w:val="%2."/>
      <w:lvlJc w:val="left"/>
      <w:pPr>
        <w:ind w:left="2133" w:hanging="705"/>
      </w:pPr>
      <w:rPr>
        <w:rFonts w:hint="default"/>
      </w:rPr>
    </w:lvl>
    <w:lvl w:ilvl="2" w:tplc="F15ABBFC">
      <w:start w:val="1"/>
      <w:numFmt w:val="decimal"/>
      <w:lvlText w:val="%3)"/>
      <w:lvlJc w:val="left"/>
      <w:pPr>
        <w:ind w:left="3033" w:hanging="705"/>
      </w:pPr>
      <w:rPr>
        <w:rFonts w:hint="default"/>
      </w:r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 w15:restartNumberingAfterBreak="0">
    <w:nsid w:val="1C9A6F2C"/>
    <w:multiLevelType w:val="hybridMultilevel"/>
    <w:tmpl w:val="75F8180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7133B7C"/>
    <w:multiLevelType w:val="hybridMultilevel"/>
    <w:tmpl w:val="80F26BCE"/>
    <w:lvl w:ilvl="0" w:tplc="04150017">
      <w:start w:val="1"/>
      <w:numFmt w:val="lowerLetter"/>
      <w:lvlText w:val="%1)"/>
      <w:lvlJc w:val="left"/>
      <w:pPr>
        <w:ind w:left="1413" w:hanging="705"/>
      </w:pPr>
      <w:rPr>
        <w:rFonts w:hint="default"/>
      </w:rPr>
    </w:lvl>
    <w:lvl w:ilvl="1" w:tplc="FFFFFFFF">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6" w15:restartNumberingAfterBreak="0">
    <w:nsid w:val="29224673"/>
    <w:multiLevelType w:val="hybridMultilevel"/>
    <w:tmpl w:val="EF3C7D6A"/>
    <w:lvl w:ilvl="0" w:tplc="8D42C108">
      <w:start w:val="1"/>
      <w:numFmt w:val="decimal"/>
      <w:lvlText w:val="%1."/>
      <w:lvlJc w:val="left"/>
      <w:pPr>
        <w:ind w:left="1349" w:hanging="705"/>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7" w15:restartNumberingAfterBreak="0">
    <w:nsid w:val="2C656327"/>
    <w:multiLevelType w:val="hybridMultilevel"/>
    <w:tmpl w:val="2516119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1BC346C"/>
    <w:multiLevelType w:val="hybridMultilevel"/>
    <w:tmpl w:val="AC443CC0"/>
    <w:lvl w:ilvl="0" w:tplc="A7620E54">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2C31A14"/>
    <w:multiLevelType w:val="hybridMultilevel"/>
    <w:tmpl w:val="47888AD4"/>
    <w:lvl w:ilvl="0" w:tplc="04C0945E">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431768C"/>
    <w:multiLevelType w:val="hybridMultilevel"/>
    <w:tmpl w:val="7B68E97C"/>
    <w:lvl w:ilvl="0" w:tplc="04150017">
      <w:start w:val="1"/>
      <w:numFmt w:val="lowerLetter"/>
      <w:lvlText w:val="%1)"/>
      <w:lvlJc w:val="left"/>
      <w:pPr>
        <w:ind w:left="1428" w:hanging="360"/>
      </w:pPr>
    </w:lvl>
    <w:lvl w:ilvl="1" w:tplc="04150019">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11" w15:restartNumberingAfterBreak="0">
    <w:nsid w:val="34572915"/>
    <w:multiLevelType w:val="hybridMultilevel"/>
    <w:tmpl w:val="97ECD990"/>
    <w:lvl w:ilvl="0" w:tplc="A7620E54">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46E0EA1"/>
    <w:multiLevelType w:val="hybridMultilevel"/>
    <w:tmpl w:val="BEB4B570"/>
    <w:lvl w:ilvl="0" w:tplc="04150017">
      <w:start w:val="1"/>
      <w:numFmt w:val="lowerLetter"/>
      <w:lvlText w:val="%1)"/>
      <w:lvlJc w:val="left"/>
      <w:pPr>
        <w:ind w:left="1428" w:hanging="360"/>
      </w:pPr>
    </w:lvl>
    <w:lvl w:ilvl="1" w:tplc="04150019" w:tentative="1">
      <w:start w:val="1"/>
      <w:numFmt w:val="lowerLetter"/>
      <w:lvlText w:val="%2."/>
      <w:lvlJc w:val="left"/>
      <w:pPr>
        <w:ind w:left="2148" w:hanging="360"/>
      </w:pPr>
    </w:lvl>
    <w:lvl w:ilvl="2" w:tplc="0415001B">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13" w15:restartNumberingAfterBreak="0">
    <w:nsid w:val="3C6770AE"/>
    <w:multiLevelType w:val="hybridMultilevel"/>
    <w:tmpl w:val="3990D57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E724E33"/>
    <w:multiLevelType w:val="hybridMultilevel"/>
    <w:tmpl w:val="221C0342"/>
    <w:lvl w:ilvl="0" w:tplc="FFFFFFFF">
      <w:start w:val="1"/>
      <w:numFmt w:val="lowerLetter"/>
      <w:lvlText w:val="%1)"/>
      <w:lvlJc w:val="left"/>
      <w:pPr>
        <w:ind w:left="1428" w:hanging="360"/>
      </w:pPr>
    </w:lvl>
    <w:lvl w:ilvl="1" w:tplc="FFFFFFFF" w:tentative="1">
      <w:start w:val="1"/>
      <w:numFmt w:val="lowerLetter"/>
      <w:lvlText w:val="%2."/>
      <w:lvlJc w:val="left"/>
      <w:pPr>
        <w:ind w:left="2148" w:hanging="360"/>
      </w:pPr>
    </w:lvl>
    <w:lvl w:ilvl="2" w:tplc="04150017">
      <w:start w:val="1"/>
      <w:numFmt w:val="lowerLetter"/>
      <w:lvlText w:val="%3)"/>
      <w:lvlJc w:val="left"/>
      <w:pPr>
        <w:ind w:left="1068" w:hanging="36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15" w15:restartNumberingAfterBreak="0">
    <w:nsid w:val="3F695255"/>
    <w:multiLevelType w:val="hybridMultilevel"/>
    <w:tmpl w:val="849E3F86"/>
    <w:lvl w:ilvl="0" w:tplc="FFFFFFFF">
      <w:start w:val="1"/>
      <w:numFmt w:val="lowerLetter"/>
      <w:lvlText w:val="%1)"/>
      <w:lvlJc w:val="left"/>
      <w:pPr>
        <w:ind w:left="1428"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FDC2E94"/>
    <w:multiLevelType w:val="hybridMultilevel"/>
    <w:tmpl w:val="0AD28438"/>
    <w:lvl w:ilvl="0" w:tplc="04150017">
      <w:start w:val="1"/>
      <w:numFmt w:val="lowerLetter"/>
      <w:lvlText w:val="%1)"/>
      <w:lvlJc w:val="left"/>
      <w:pPr>
        <w:ind w:left="1068" w:hanging="360"/>
      </w:pPr>
    </w:lvl>
    <w:lvl w:ilvl="1" w:tplc="FF0E618C">
      <w:start w:val="1"/>
      <w:numFmt w:val="decimal"/>
      <w:lvlText w:val="%2."/>
      <w:lvlJc w:val="left"/>
      <w:pPr>
        <w:ind w:left="2133" w:hanging="705"/>
      </w:pPr>
      <w:rPr>
        <w:rFonts w:hint="default"/>
      </w:r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7" w15:restartNumberingAfterBreak="0">
    <w:nsid w:val="451B67D8"/>
    <w:multiLevelType w:val="hybridMultilevel"/>
    <w:tmpl w:val="6450D74E"/>
    <w:lvl w:ilvl="0" w:tplc="04C0945E">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9BC706B"/>
    <w:multiLevelType w:val="hybridMultilevel"/>
    <w:tmpl w:val="EB747B44"/>
    <w:lvl w:ilvl="0" w:tplc="43E8B116">
      <w:start w:val="1"/>
      <w:numFmt w:val="decimal"/>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D2B27AA"/>
    <w:multiLevelType w:val="hybridMultilevel"/>
    <w:tmpl w:val="A5647BCA"/>
    <w:lvl w:ilvl="0" w:tplc="A7620E54">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F992E05"/>
    <w:multiLevelType w:val="hybridMultilevel"/>
    <w:tmpl w:val="E51C115C"/>
    <w:lvl w:ilvl="0" w:tplc="8D42C108">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62424E4A"/>
    <w:multiLevelType w:val="hybridMultilevel"/>
    <w:tmpl w:val="684A758A"/>
    <w:lvl w:ilvl="0" w:tplc="48E61A9A">
      <w:start w:val="2"/>
      <w:numFmt w:val="decimal"/>
      <w:lvlText w:val="%1."/>
      <w:lvlJc w:val="left"/>
      <w:pPr>
        <w:ind w:left="360" w:hanging="360"/>
      </w:pPr>
      <w:rPr>
        <w:b w:val="0"/>
        <w:i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2" w15:restartNumberingAfterBreak="0">
    <w:nsid w:val="63865331"/>
    <w:multiLevelType w:val="hybridMultilevel"/>
    <w:tmpl w:val="22487AF0"/>
    <w:lvl w:ilvl="0" w:tplc="A7620E54">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6F2E75AD"/>
    <w:multiLevelType w:val="hybridMultilevel"/>
    <w:tmpl w:val="7054C2D2"/>
    <w:lvl w:ilvl="0" w:tplc="A7620E54">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F584B6D"/>
    <w:multiLevelType w:val="hybridMultilevel"/>
    <w:tmpl w:val="8D66036E"/>
    <w:lvl w:ilvl="0" w:tplc="A7620E54">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71C56C24"/>
    <w:multiLevelType w:val="hybridMultilevel"/>
    <w:tmpl w:val="CC8A6E68"/>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768D4275"/>
    <w:multiLevelType w:val="hybridMultilevel"/>
    <w:tmpl w:val="C34A607E"/>
    <w:lvl w:ilvl="0" w:tplc="04C0945E">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76991E1F"/>
    <w:multiLevelType w:val="hybridMultilevel"/>
    <w:tmpl w:val="50AAED1A"/>
    <w:lvl w:ilvl="0" w:tplc="3F6A333E">
      <w:start w:val="1"/>
      <w:numFmt w:val="decimal"/>
      <w:lvlText w:val="%1."/>
      <w:lvlJc w:val="left"/>
      <w:pPr>
        <w:ind w:left="1065" w:hanging="705"/>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7A155A2A"/>
    <w:multiLevelType w:val="hybridMultilevel"/>
    <w:tmpl w:val="9F9242A8"/>
    <w:lvl w:ilvl="0" w:tplc="FFFFFFFF">
      <w:start w:val="1"/>
      <w:numFmt w:val="lowerLetter"/>
      <w:lvlText w:val="%1)"/>
      <w:lvlJc w:val="left"/>
      <w:pPr>
        <w:ind w:left="1428" w:hanging="360"/>
      </w:pPr>
    </w:lvl>
    <w:lvl w:ilvl="1" w:tplc="FFFFFFFF" w:tentative="1">
      <w:start w:val="1"/>
      <w:numFmt w:val="lowerLetter"/>
      <w:lvlText w:val="%2."/>
      <w:lvlJc w:val="left"/>
      <w:pPr>
        <w:ind w:left="2148" w:hanging="360"/>
      </w:pPr>
    </w:lvl>
    <w:lvl w:ilvl="2" w:tplc="04150017">
      <w:start w:val="1"/>
      <w:numFmt w:val="lowerLetter"/>
      <w:lvlText w:val="%3)"/>
      <w:lvlJc w:val="left"/>
      <w:pPr>
        <w:ind w:left="1068" w:hanging="360"/>
      </w:pPr>
    </w:lvl>
    <w:lvl w:ilvl="3" w:tplc="FFFFFFFF">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num w:numId="1" w16cid:durableId="1175420780">
    <w:abstractNumId w:val="27"/>
  </w:num>
  <w:num w:numId="2" w16cid:durableId="1099183486">
    <w:abstractNumId w:val="5"/>
  </w:num>
  <w:num w:numId="3" w16cid:durableId="582229320">
    <w:abstractNumId w:val="3"/>
  </w:num>
  <w:num w:numId="4" w16cid:durableId="918367274">
    <w:abstractNumId w:val="17"/>
  </w:num>
  <w:num w:numId="5" w16cid:durableId="879056282">
    <w:abstractNumId w:val="9"/>
  </w:num>
  <w:num w:numId="6" w16cid:durableId="1222132321">
    <w:abstractNumId w:val="22"/>
  </w:num>
  <w:num w:numId="7" w16cid:durableId="1358965700">
    <w:abstractNumId w:val="16"/>
  </w:num>
  <w:num w:numId="8" w16cid:durableId="1930264353">
    <w:abstractNumId w:val="26"/>
  </w:num>
  <w:num w:numId="9" w16cid:durableId="318193136">
    <w:abstractNumId w:val="23"/>
  </w:num>
  <w:num w:numId="10" w16cid:durableId="2059040113">
    <w:abstractNumId w:val="1"/>
  </w:num>
  <w:num w:numId="11" w16cid:durableId="1495753699">
    <w:abstractNumId w:val="13"/>
  </w:num>
  <w:num w:numId="12" w16cid:durableId="1137071071">
    <w:abstractNumId w:val="11"/>
  </w:num>
  <w:num w:numId="13" w16cid:durableId="2097088932">
    <w:abstractNumId w:val="0"/>
  </w:num>
  <w:num w:numId="14" w16cid:durableId="1788238015">
    <w:abstractNumId w:val="24"/>
  </w:num>
  <w:num w:numId="15" w16cid:durableId="925846523">
    <w:abstractNumId w:val="8"/>
  </w:num>
  <w:num w:numId="16" w16cid:durableId="909657715">
    <w:abstractNumId w:val="25"/>
  </w:num>
  <w:num w:numId="17" w16cid:durableId="1604263287">
    <w:abstractNumId w:val="4"/>
  </w:num>
  <w:num w:numId="18" w16cid:durableId="12735227">
    <w:abstractNumId w:val="12"/>
  </w:num>
  <w:num w:numId="19" w16cid:durableId="1091120091">
    <w:abstractNumId w:val="28"/>
  </w:num>
  <w:num w:numId="20" w16cid:durableId="1582830210">
    <w:abstractNumId w:val="15"/>
  </w:num>
  <w:num w:numId="21" w16cid:durableId="877667857">
    <w:abstractNumId w:val="2"/>
  </w:num>
  <w:num w:numId="22" w16cid:durableId="875120879">
    <w:abstractNumId w:val="14"/>
  </w:num>
  <w:num w:numId="23" w16cid:durableId="451872358">
    <w:abstractNumId w:val="7"/>
  </w:num>
  <w:num w:numId="24" w16cid:durableId="1014188011">
    <w:abstractNumId w:val="20"/>
  </w:num>
  <w:num w:numId="25" w16cid:durableId="507401589">
    <w:abstractNumId w:val="10"/>
  </w:num>
  <w:num w:numId="26" w16cid:durableId="1444425699">
    <w:abstractNumId w:val="19"/>
  </w:num>
  <w:num w:numId="27" w16cid:durableId="2028825791">
    <w:abstractNumId w:val="6"/>
  </w:num>
  <w:num w:numId="28" w16cid:durableId="1833986787">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385980042">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3A6B"/>
    <w:rsid w:val="0001024A"/>
    <w:rsid w:val="00021F33"/>
    <w:rsid w:val="000A0482"/>
    <w:rsid w:val="000B1C58"/>
    <w:rsid w:val="000E524E"/>
    <w:rsid w:val="00121297"/>
    <w:rsid w:val="00130A64"/>
    <w:rsid w:val="001B17C3"/>
    <w:rsid w:val="001F2D48"/>
    <w:rsid w:val="002664D6"/>
    <w:rsid w:val="002A209E"/>
    <w:rsid w:val="00343CD9"/>
    <w:rsid w:val="003469E5"/>
    <w:rsid w:val="003D7E28"/>
    <w:rsid w:val="004B0199"/>
    <w:rsid w:val="004E5B29"/>
    <w:rsid w:val="004F014D"/>
    <w:rsid w:val="00500CC1"/>
    <w:rsid w:val="005F2B7C"/>
    <w:rsid w:val="00683F07"/>
    <w:rsid w:val="00693273"/>
    <w:rsid w:val="006C0163"/>
    <w:rsid w:val="007D1013"/>
    <w:rsid w:val="008770C0"/>
    <w:rsid w:val="008C0C61"/>
    <w:rsid w:val="008C4D0E"/>
    <w:rsid w:val="009C449B"/>
    <w:rsid w:val="009C651E"/>
    <w:rsid w:val="00A24B82"/>
    <w:rsid w:val="00A951AA"/>
    <w:rsid w:val="00AB5105"/>
    <w:rsid w:val="00AE1DD8"/>
    <w:rsid w:val="00AF5924"/>
    <w:rsid w:val="00CC1064"/>
    <w:rsid w:val="00D0209B"/>
    <w:rsid w:val="00D33A6B"/>
    <w:rsid w:val="00DA55D1"/>
    <w:rsid w:val="00DC0760"/>
    <w:rsid w:val="00DF1E35"/>
    <w:rsid w:val="00E35331"/>
    <w:rsid w:val="00E4129D"/>
    <w:rsid w:val="00E576EC"/>
    <w:rsid w:val="00EB4F7A"/>
    <w:rsid w:val="00F16B0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3F517D"/>
  <w15:chartTrackingRefBased/>
  <w15:docId w15:val="{710051E6-00D1-476F-BC79-CFAA73E66B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D33A6B"/>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gwek2">
    <w:name w:val="heading 2"/>
    <w:basedOn w:val="Normalny"/>
    <w:next w:val="Normalny"/>
    <w:link w:val="Nagwek2Znak"/>
    <w:uiPriority w:val="9"/>
    <w:semiHidden/>
    <w:unhideWhenUsed/>
    <w:qFormat/>
    <w:rsid w:val="00D33A6B"/>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iPriority w:val="9"/>
    <w:semiHidden/>
    <w:unhideWhenUsed/>
    <w:qFormat/>
    <w:rsid w:val="00D33A6B"/>
    <w:pPr>
      <w:keepNext/>
      <w:keepLines/>
      <w:spacing w:before="160" w:after="80"/>
      <w:outlineLvl w:val="2"/>
    </w:pPr>
    <w:rPr>
      <w:rFonts w:eastAsiaTheme="majorEastAsia" w:cstheme="majorBidi"/>
      <w:color w:val="2F5496" w:themeColor="accent1" w:themeShade="BF"/>
      <w:sz w:val="28"/>
      <w:szCs w:val="28"/>
    </w:rPr>
  </w:style>
  <w:style w:type="paragraph" w:styleId="Nagwek4">
    <w:name w:val="heading 4"/>
    <w:basedOn w:val="Normalny"/>
    <w:next w:val="Normalny"/>
    <w:link w:val="Nagwek4Znak"/>
    <w:uiPriority w:val="9"/>
    <w:semiHidden/>
    <w:unhideWhenUsed/>
    <w:qFormat/>
    <w:rsid w:val="00D33A6B"/>
    <w:pPr>
      <w:keepNext/>
      <w:keepLines/>
      <w:spacing w:before="80" w:after="40"/>
      <w:outlineLvl w:val="3"/>
    </w:pPr>
    <w:rPr>
      <w:rFonts w:eastAsiaTheme="majorEastAsia" w:cstheme="majorBidi"/>
      <w:i/>
      <w:iCs/>
      <w:color w:val="2F5496" w:themeColor="accent1" w:themeShade="BF"/>
    </w:rPr>
  </w:style>
  <w:style w:type="paragraph" w:styleId="Nagwek5">
    <w:name w:val="heading 5"/>
    <w:basedOn w:val="Normalny"/>
    <w:next w:val="Normalny"/>
    <w:link w:val="Nagwek5Znak"/>
    <w:uiPriority w:val="9"/>
    <w:semiHidden/>
    <w:unhideWhenUsed/>
    <w:qFormat/>
    <w:rsid w:val="00D33A6B"/>
    <w:pPr>
      <w:keepNext/>
      <w:keepLines/>
      <w:spacing w:before="80" w:after="40"/>
      <w:outlineLvl w:val="4"/>
    </w:pPr>
    <w:rPr>
      <w:rFonts w:eastAsiaTheme="majorEastAsia" w:cstheme="majorBidi"/>
      <w:color w:val="2F5496" w:themeColor="accent1" w:themeShade="BF"/>
    </w:rPr>
  </w:style>
  <w:style w:type="paragraph" w:styleId="Nagwek6">
    <w:name w:val="heading 6"/>
    <w:basedOn w:val="Normalny"/>
    <w:next w:val="Normalny"/>
    <w:link w:val="Nagwek6Znak"/>
    <w:uiPriority w:val="9"/>
    <w:semiHidden/>
    <w:unhideWhenUsed/>
    <w:qFormat/>
    <w:rsid w:val="00D33A6B"/>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D33A6B"/>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D33A6B"/>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D33A6B"/>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D33A6B"/>
    <w:rPr>
      <w:rFonts w:asciiTheme="majorHAnsi" w:eastAsiaTheme="majorEastAsia" w:hAnsiTheme="majorHAnsi" w:cstheme="majorBidi"/>
      <w:color w:val="2F5496" w:themeColor="accent1" w:themeShade="BF"/>
      <w:sz w:val="40"/>
      <w:szCs w:val="40"/>
    </w:rPr>
  </w:style>
  <w:style w:type="character" w:customStyle="1" w:styleId="Nagwek2Znak">
    <w:name w:val="Nagłówek 2 Znak"/>
    <w:basedOn w:val="Domylnaczcionkaakapitu"/>
    <w:link w:val="Nagwek2"/>
    <w:uiPriority w:val="9"/>
    <w:semiHidden/>
    <w:rsid w:val="00D33A6B"/>
    <w:rPr>
      <w:rFonts w:asciiTheme="majorHAnsi" w:eastAsiaTheme="majorEastAsia" w:hAnsiTheme="majorHAnsi" w:cstheme="majorBidi"/>
      <w:color w:val="2F5496" w:themeColor="accent1" w:themeShade="BF"/>
      <w:sz w:val="32"/>
      <w:szCs w:val="32"/>
    </w:rPr>
  </w:style>
  <w:style w:type="character" w:customStyle="1" w:styleId="Nagwek3Znak">
    <w:name w:val="Nagłówek 3 Znak"/>
    <w:basedOn w:val="Domylnaczcionkaakapitu"/>
    <w:link w:val="Nagwek3"/>
    <w:uiPriority w:val="9"/>
    <w:semiHidden/>
    <w:rsid w:val="00D33A6B"/>
    <w:rPr>
      <w:rFonts w:eastAsiaTheme="majorEastAsia" w:cstheme="majorBidi"/>
      <w:color w:val="2F5496" w:themeColor="accent1" w:themeShade="BF"/>
      <w:sz w:val="28"/>
      <w:szCs w:val="28"/>
    </w:rPr>
  </w:style>
  <w:style w:type="character" w:customStyle="1" w:styleId="Nagwek4Znak">
    <w:name w:val="Nagłówek 4 Znak"/>
    <w:basedOn w:val="Domylnaczcionkaakapitu"/>
    <w:link w:val="Nagwek4"/>
    <w:uiPriority w:val="9"/>
    <w:semiHidden/>
    <w:rsid w:val="00D33A6B"/>
    <w:rPr>
      <w:rFonts w:eastAsiaTheme="majorEastAsia" w:cstheme="majorBidi"/>
      <w:i/>
      <w:iCs/>
      <w:color w:val="2F5496" w:themeColor="accent1" w:themeShade="BF"/>
    </w:rPr>
  </w:style>
  <w:style w:type="character" w:customStyle="1" w:styleId="Nagwek5Znak">
    <w:name w:val="Nagłówek 5 Znak"/>
    <w:basedOn w:val="Domylnaczcionkaakapitu"/>
    <w:link w:val="Nagwek5"/>
    <w:uiPriority w:val="9"/>
    <w:semiHidden/>
    <w:rsid w:val="00D33A6B"/>
    <w:rPr>
      <w:rFonts w:eastAsiaTheme="majorEastAsia" w:cstheme="majorBidi"/>
      <w:color w:val="2F5496" w:themeColor="accent1" w:themeShade="BF"/>
    </w:rPr>
  </w:style>
  <w:style w:type="character" w:customStyle="1" w:styleId="Nagwek6Znak">
    <w:name w:val="Nagłówek 6 Znak"/>
    <w:basedOn w:val="Domylnaczcionkaakapitu"/>
    <w:link w:val="Nagwek6"/>
    <w:uiPriority w:val="9"/>
    <w:semiHidden/>
    <w:rsid w:val="00D33A6B"/>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D33A6B"/>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D33A6B"/>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D33A6B"/>
    <w:rPr>
      <w:rFonts w:eastAsiaTheme="majorEastAsia" w:cstheme="majorBidi"/>
      <w:color w:val="272727" w:themeColor="text1" w:themeTint="D8"/>
    </w:rPr>
  </w:style>
  <w:style w:type="paragraph" w:styleId="Tytu">
    <w:name w:val="Title"/>
    <w:basedOn w:val="Normalny"/>
    <w:next w:val="Normalny"/>
    <w:link w:val="TytuZnak"/>
    <w:uiPriority w:val="10"/>
    <w:qFormat/>
    <w:rsid w:val="00D33A6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D33A6B"/>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D33A6B"/>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D33A6B"/>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D33A6B"/>
    <w:pPr>
      <w:spacing w:before="160"/>
      <w:jc w:val="center"/>
    </w:pPr>
    <w:rPr>
      <w:i/>
      <w:iCs/>
      <w:color w:val="404040" w:themeColor="text1" w:themeTint="BF"/>
    </w:rPr>
  </w:style>
  <w:style w:type="character" w:customStyle="1" w:styleId="CytatZnak">
    <w:name w:val="Cytat Znak"/>
    <w:basedOn w:val="Domylnaczcionkaakapitu"/>
    <w:link w:val="Cytat"/>
    <w:uiPriority w:val="29"/>
    <w:rsid w:val="00D33A6B"/>
    <w:rPr>
      <w:i/>
      <w:iCs/>
      <w:color w:val="404040" w:themeColor="text1" w:themeTint="BF"/>
    </w:rPr>
  </w:style>
  <w:style w:type="paragraph" w:styleId="Akapitzlist">
    <w:name w:val="List Paragraph"/>
    <w:aliases w:val="lp1,List Paragraph2,L1,Numerowanie,List Paragraph,CW_Lista,Akapit z listą 1,Preambuła,CP-UC,CP-Punkty,Bullet List,List - bullets,Equipment,Bullet 1,List Paragraph Char Char,b1,Figure_name,Numbered Indented Text,List Paragraph11,Ref"/>
    <w:basedOn w:val="Normalny"/>
    <w:link w:val="AkapitzlistZnak"/>
    <w:uiPriority w:val="34"/>
    <w:qFormat/>
    <w:rsid w:val="00D33A6B"/>
    <w:pPr>
      <w:ind w:left="720"/>
      <w:contextualSpacing/>
    </w:pPr>
  </w:style>
  <w:style w:type="character" w:styleId="Wyrnienieintensywne">
    <w:name w:val="Intense Emphasis"/>
    <w:basedOn w:val="Domylnaczcionkaakapitu"/>
    <w:uiPriority w:val="21"/>
    <w:qFormat/>
    <w:rsid w:val="00D33A6B"/>
    <w:rPr>
      <w:i/>
      <w:iCs/>
      <w:color w:val="2F5496" w:themeColor="accent1" w:themeShade="BF"/>
    </w:rPr>
  </w:style>
  <w:style w:type="paragraph" w:styleId="Cytatintensywny">
    <w:name w:val="Intense Quote"/>
    <w:basedOn w:val="Normalny"/>
    <w:next w:val="Normalny"/>
    <w:link w:val="CytatintensywnyZnak"/>
    <w:uiPriority w:val="30"/>
    <w:qFormat/>
    <w:rsid w:val="00D33A6B"/>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ytatintensywnyZnak">
    <w:name w:val="Cytat intensywny Znak"/>
    <w:basedOn w:val="Domylnaczcionkaakapitu"/>
    <w:link w:val="Cytatintensywny"/>
    <w:uiPriority w:val="30"/>
    <w:rsid w:val="00D33A6B"/>
    <w:rPr>
      <w:i/>
      <w:iCs/>
      <w:color w:val="2F5496" w:themeColor="accent1" w:themeShade="BF"/>
    </w:rPr>
  </w:style>
  <w:style w:type="character" w:styleId="Odwoanieintensywne">
    <w:name w:val="Intense Reference"/>
    <w:basedOn w:val="Domylnaczcionkaakapitu"/>
    <w:uiPriority w:val="32"/>
    <w:qFormat/>
    <w:rsid w:val="00D33A6B"/>
    <w:rPr>
      <w:b/>
      <w:bCs/>
      <w:smallCaps/>
      <w:color w:val="2F5496" w:themeColor="accent1" w:themeShade="BF"/>
      <w:spacing w:val="5"/>
    </w:rPr>
  </w:style>
  <w:style w:type="paragraph" w:styleId="Nagwek">
    <w:name w:val="header"/>
    <w:basedOn w:val="Normalny"/>
    <w:link w:val="NagwekZnak"/>
    <w:uiPriority w:val="99"/>
    <w:unhideWhenUsed/>
    <w:rsid w:val="00A24B8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A24B82"/>
  </w:style>
  <w:style w:type="paragraph" w:styleId="Stopka">
    <w:name w:val="footer"/>
    <w:basedOn w:val="Normalny"/>
    <w:link w:val="StopkaZnak"/>
    <w:uiPriority w:val="99"/>
    <w:unhideWhenUsed/>
    <w:rsid w:val="00A24B8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A24B82"/>
  </w:style>
  <w:style w:type="paragraph" w:styleId="Poprawka">
    <w:name w:val="Revision"/>
    <w:hidden/>
    <w:uiPriority w:val="99"/>
    <w:semiHidden/>
    <w:rsid w:val="00343CD9"/>
    <w:pPr>
      <w:spacing w:after="0" w:line="240" w:lineRule="auto"/>
    </w:pPr>
  </w:style>
  <w:style w:type="character" w:customStyle="1" w:styleId="AkapitzlistZnak">
    <w:name w:val="Akapit z listą Znak"/>
    <w:aliases w:val="lp1 Znak,List Paragraph2 Znak,L1 Znak,Numerowanie Znak,List Paragraph Znak,CW_Lista Znak,Akapit z listą 1 Znak,Preambuła Znak,CP-UC Znak,CP-Punkty Znak,Bullet List Znak,List - bullets Znak,Equipment Znak,Bullet 1 Znak,b1 Znak"/>
    <w:link w:val="Akapitzlist"/>
    <w:uiPriority w:val="34"/>
    <w:qFormat/>
    <w:locked/>
    <w:rsid w:val="003D7E28"/>
  </w:style>
  <w:style w:type="character" w:styleId="Pogrubienie">
    <w:name w:val="Strong"/>
    <w:basedOn w:val="Domylnaczcionkaakapitu"/>
    <w:uiPriority w:val="22"/>
    <w:qFormat/>
    <w:rsid w:val="00AF5924"/>
    <w:rPr>
      <w:b/>
      <w:bCs/>
    </w:rPr>
  </w:style>
  <w:style w:type="character" w:styleId="Hipercze">
    <w:name w:val="Hyperlink"/>
    <w:basedOn w:val="Domylnaczcionkaakapitu"/>
    <w:uiPriority w:val="99"/>
    <w:unhideWhenUsed/>
    <w:rsid w:val="00AF5924"/>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y@karlino.pl"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faktury@karlino.pl"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um@karlino.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211</TotalTime>
  <Pages>8</Pages>
  <Words>2852</Words>
  <Characters>17117</Characters>
  <Application>Microsoft Office Word</Application>
  <DocSecurity>0</DocSecurity>
  <Lines>142</Lines>
  <Paragraphs>39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19930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Krystian Matwiejczuk</dc:creator>
  <cp:keywords/>
  <dc:description/>
  <cp:lastModifiedBy>ZP</cp:lastModifiedBy>
  <cp:revision>16</cp:revision>
  <cp:lastPrinted>2026-02-05T07:22:00Z</cp:lastPrinted>
  <dcterms:created xsi:type="dcterms:W3CDTF">2025-10-20T07:12:00Z</dcterms:created>
  <dcterms:modified xsi:type="dcterms:W3CDTF">2026-02-05T08:50:00Z</dcterms:modified>
</cp:coreProperties>
</file>